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3C8E7" w14:textId="77777777" w:rsidR="00A22905" w:rsidRPr="00C32FEE" w:rsidRDefault="00E07218" w:rsidP="00A22905">
      <w:pPr>
        <w:spacing w:line="288" w:lineRule="auto"/>
        <w:jc w:val="center"/>
        <w:rPr>
          <w:b/>
          <w:sz w:val="32"/>
          <w:szCs w:val="32"/>
        </w:rPr>
      </w:pPr>
      <w:r w:rsidRPr="00C32FEE">
        <w:rPr>
          <w:b/>
          <w:sz w:val="32"/>
          <w:szCs w:val="32"/>
        </w:rPr>
        <w:t xml:space="preserve">   </w:t>
      </w:r>
      <w:r w:rsidR="0071560E" w:rsidRPr="00C32FEE">
        <w:rPr>
          <w:b/>
          <w:sz w:val="32"/>
          <w:szCs w:val="32"/>
        </w:rPr>
        <w:t>ĐỀ CƯƠNG</w:t>
      </w:r>
      <w:r w:rsidR="006B1572" w:rsidRPr="00C32FEE">
        <w:rPr>
          <w:b/>
          <w:sz w:val="32"/>
          <w:szCs w:val="32"/>
        </w:rPr>
        <w:t xml:space="preserve"> ÔN TẬP </w:t>
      </w:r>
      <w:r w:rsidR="0071560E" w:rsidRPr="00C32FEE">
        <w:rPr>
          <w:b/>
          <w:sz w:val="32"/>
          <w:szCs w:val="32"/>
        </w:rPr>
        <w:t xml:space="preserve">THI </w:t>
      </w:r>
      <w:r w:rsidR="006B1572" w:rsidRPr="00C32FEE">
        <w:rPr>
          <w:b/>
          <w:sz w:val="32"/>
          <w:szCs w:val="32"/>
        </w:rPr>
        <w:t xml:space="preserve">TỐT NGHIỆP </w:t>
      </w:r>
    </w:p>
    <w:p w14:paraId="26027264" w14:textId="240FEC7B" w:rsidR="00884E05" w:rsidRPr="00C32FEE" w:rsidRDefault="00A22905" w:rsidP="00A22905">
      <w:pPr>
        <w:spacing w:line="288" w:lineRule="auto"/>
        <w:jc w:val="center"/>
        <w:rPr>
          <w:b/>
          <w:sz w:val="28"/>
          <w:szCs w:val="28"/>
        </w:rPr>
      </w:pPr>
      <w:r w:rsidRPr="00C32FEE">
        <w:rPr>
          <w:b/>
          <w:sz w:val="28"/>
          <w:szCs w:val="28"/>
        </w:rPr>
        <w:t xml:space="preserve">LỚP: </w:t>
      </w:r>
      <w:r w:rsidR="00115893" w:rsidRPr="00C32FEE">
        <w:rPr>
          <w:b/>
          <w:sz w:val="28"/>
          <w:szCs w:val="28"/>
          <w:lang w:val="vi-VN"/>
        </w:rPr>
        <w:t xml:space="preserve">Công Đoàn K8 </w:t>
      </w:r>
    </w:p>
    <w:p w14:paraId="6661B807" w14:textId="46EB2EC9" w:rsidR="006B1572" w:rsidRPr="00C32FEE" w:rsidRDefault="006B1572" w:rsidP="000F5AEE">
      <w:pPr>
        <w:tabs>
          <w:tab w:val="left" w:pos="4395"/>
        </w:tabs>
        <w:spacing w:line="288" w:lineRule="auto"/>
        <w:jc w:val="center"/>
        <w:rPr>
          <w:b/>
          <w:sz w:val="28"/>
          <w:szCs w:val="28"/>
        </w:rPr>
      </w:pPr>
      <w:r w:rsidRPr="00C32FEE">
        <w:rPr>
          <w:b/>
          <w:sz w:val="28"/>
          <w:szCs w:val="28"/>
        </w:rPr>
        <w:t>MÔN: LUẬT TỐ TỤNG HÌNH SỰ</w:t>
      </w:r>
    </w:p>
    <w:p w14:paraId="0BE066C0" w14:textId="77777777" w:rsidR="00B51FCC" w:rsidRPr="00C32FEE" w:rsidRDefault="00B51FCC" w:rsidP="00A22905">
      <w:pPr>
        <w:spacing w:line="288" w:lineRule="auto"/>
        <w:jc w:val="center"/>
        <w:rPr>
          <w:sz w:val="28"/>
          <w:szCs w:val="28"/>
        </w:rPr>
      </w:pPr>
    </w:p>
    <w:p w14:paraId="59F71E81" w14:textId="77777777" w:rsidR="00E37574" w:rsidRPr="00C32FEE" w:rsidRDefault="00E37574" w:rsidP="00A22905">
      <w:pPr>
        <w:spacing w:line="288" w:lineRule="auto"/>
        <w:jc w:val="center"/>
        <w:rPr>
          <w:sz w:val="28"/>
          <w:szCs w:val="28"/>
        </w:rPr>
      </w:pPr>
    </w:p>
    <w:p w14:paraId="2A2140B6" w14:textId="2C9C1A66" w:rsidR="00B51FCC" w:rsidRPr="00C32FEE" w:rsidRDefault="00874599" w:rsidP="00B51FCC">
      <w:pPr>
        <w:spacing w:line="288" w:lineRule="auto"/>
        <w:jc w:val="both"/>
        <w:rPr>
          <w:b/>
          <w:sz w:val="28"/>
          <w:szCs w:val="28"/>
        </w:rPr>
      </w:pPr>
      <w:r>
        <w:rPr>
          <w:b/>
          <w:sz w:val="28"/>
          <w:szCs w:val="28"/>
        </w:rPr>
        <w:t>A</w:t>
      </w:r>
      <w:r w:rsidR="00B51FCC" w:rsidRPr="00C32FEE">
        <w:rPr>
          <w:b/>
          <w:sz w:val="28"/>
          <w:szCs w:val="28"/>
        </w:rPr>
        <w:t xml:space="preserve">. THÔNG TIN VỀ </w:t>
      </w:r>
      <w:r w:rsidR="00F47ED2" w:rsidRPr="00C32FEE">
        <w:rPr>
          <w:b/>
          <w:sz w:val="28"/>
          <w:szCs w:val="28"/>
        </w:rPr>
        <w:t>MÔN THI</w:t>
      </w:r>
    </w:p>
    <w:p w14:paraId="4DDDD77C" w14:textId="2072A1F1" w:rsidR="006B1572" w:rsidRPr="00C32FEE" w:rsidRDefault="006B1572" w:rsidP="00B51FCC">
      <w:pPr>
        <w:pStyle w:val="ListParagraph"/>
        <w:numPr>
          <w:ilvl w:val="0"/>
          <w:numId w:val="40"/>
        </w:numPr>
        <w:spacing w:line="288" w:lineRule="auto"/>
        <w:jc w:val="both"/>
        <w:rPr>
          <w:sz w:val="28"/>
          <w:szCs w:val="28"/>
        </w:rPr>
      </w:pPr>
      <w:r w:rsidRPr="00C32FEE">
        <w:rPr>
          <w:sz w:val="28"/>
          <w:szCs w:val="28"/>
        </w:rPr>
        <w:t>Thời gian làm bài: 90 phút</w:t>
      </w:r>
      <w:r w:rsidR="003274E5" w:rsidRPr="00C32FEE">
        <w:rPr>
          <w:sz w:val="28"/>
          <w:szCs w:val="28"/>
        </w:rPr>
        <w:t xml:space="preserve"> </w:t>
      </w:r>
    </w:p>
    <w:p w14:paraId="52A07BF3" w14:textId="77777777" w:rsidR="006B1572" w:rsidRPr="00C32FEE" w:rsidRDefault="006B1572" w:rsidP="00B51FCC">
      <w:pPr>
        <w:pStyle w:val="ListParagraph"/>
        <w:numPr>
          <w:ilvl w:val="0"/>
          <w:numId w:val="40"/>
        </w:numPr>
        <w:spacing w:line="288" w:lineRule="auto"/>
        <w:jc w:val="both"/>
        <w:rPr>
          <w:sz w:val="28"/>
          <w:szCs w:val="28"/>
        </w:rPr>
      </w:pPr>
      <w:r w:rsidRPr="00C32FEE">
        <w:rPr>
          <w:sz w:val="28"/>
          <w:szCs w:val="28"/>
        </w:rPr>
        <w:t>Học viên được sử</w:t>
      </w:r>
      <w:r w:rsidRPr="00C32FEE">
        <w:t xml:space="preserve"> dụng </w:t>
      </w:r>
      <w:r w:rsidR="00A4713E" w:rsidRPr="00C32FEE">
        <w:t>Văn bản pháp luật</w:t>
      </w:r>
    </w:p>
    <w:p w14:paraId="11120796" w14:textId="17850B3F" w:rsidR="003274E5" w:rsidRPr="00C32FEE" w:rsidRDefault="003274E5" w:rsidP="003274E5">
      <w:pPr>
        <w:pStyle w:val="ListParagraph"/>
        <w:numPr>
          <w:ilvl w:val="0"/>
          <w:numId w:val="40"/>
        </w:numPr>
        <w:spacing w:line="288" w:lineRule="auto"/>
        <w:jc w:val="both"/>
        <w:rPr>
          <w:sz w:val="28"/>
          <w:szCs w:val="28"/>
        </w:rPr>
      </w:pPr>
      <w:r w:rsidRPr="00C32FEE">
        <w:rPr>
          <w:sz w:val="28"/>
          <w:szCs w:val="28"/>
        </w:rPr>
        <w:t xml:space="preserve">Cơ cấu đề thi: lý thuyết, nhận định, bài tập </w:t>
      </w:r>
    </w:p>
    <w:p w14:paraId="2C5E58D2" w14:textId="77777777" w:rsidR="00DB12BE" w:rsidRPr="00C32FEE" w:rsidRDefault="00DB12BE" w:rsidP="00A22905">
      <w:pPr>
        <w:spacing w:line="288" w:lineRule="auto"/>
        <w:jc w:val="both"/>
        <w:rPr>
          <w:b/>
          <w:i/>
          <w:sz w:val="28"/>
          <w:szCs w:val="28"/>
          <w:u w:val="single"/>
        </w:rPr>
      </w:pPr>
    </w:p>
    <w:p w14:paraId="3DAB37BE" w14:textId="4CE28A9D" w:rsidR="00DB12BE" w:rsidRPr="00C32FEE" w:rsidRDefault="00874599" w:rsidP="00A22905">
      <w:pPr>
        <w:spacing w:line="288" w:lineRule="auto"/>
        <w:jc w:val="both"/>
        <w:rPr>
          <w:b/>
          <w:sz w:val="28"/>
          <w:szCs w:val="28"/>
        </w:rPr>
      </w:pPr>
      <w:r>
        <w:rPr>
          <w:b/>
          <w:sz w:val="28"/>
          <w:szCs w:val="28"/>
        </w:rPr>
        <w:t>B</w:t>
      </w:r>
      <w:r w:rsidR="006218C1" w:rsidRPr="00C32FEE">
        <w:rPr>
          <w:b/>
          <w:sz w:val="28"/>
          <w:szCs w:val="28"/>
        </w:rPr>
        <w:t>. TÀI LIỆU ÔN TẬP</w:t>
      </w:r>
    </w:p>
    <w:p w14:paraId="6C863B21" w14:textId="7207E9FB" w:rsidR="00DB12BE" w:rsidRPr="00C32FEE" w:rsidRDefault="00DB12BE" w:rsidP="00A22905">
      <w:pPr>
        <w:numPr>
          <w:ilvl w:val="0"/>
          <w:numId w:val="2"/>
        </w:numPr>
        <w:spacing w:line="288" w:lineRule="auto"/>
        <w:jc w:val="both"/>
        <w:rPr>
          <w:sz w:val="28"/>
          <w:szCs w:val="28"/>
        </w:rPr>
      </w:pPr>
      <w:r w:rsidRPr="00C32FEE">
        <w:rPr>
          <w:sz w:val="28"/>
          <w:szCs w:val="28"/>
        </w:rPr>
        <w:t>Văn bản pháp luật</w:t>
      </w:r>
      <w:r w:rsidR="0071560E" w:rsidRPr="00C32FEE">
        <w:rPr>
          <w:sz w:val="28"/>
          <w:szCs w:val="28"/>
        </w:rPr>
        <w:t xml:space="preserve">: </w:t>
      </w:r>
      <w:r w:rsidR="0071560E" w:rsidRPr="00C32FEE">
        <w:rPr>
          <w:b/>
          <w:sz w:val="28"/>
          <w:szCs w:val="28"/>
        </w:rPr>
        <w:t>BLTTHS năm 2015</w:t>
      </w:r>
      <w:r w:rsidR="0071560E" w:rsidRPr="00C32FEE">
        <w:rPr>
          <w:sz w:val="28"/>
          <w:szCs w:val="28"/>
        </w:rPr>
        <w:t>; BLHS năm 2015 (sửa đổi, bổ sung năm 2017)</w:t>
      </w:r>
      <w:r w:rsidR="00B51FCC" w:rsidRPr="00C32FEE">
        <w:rPr>
          <w:sz w:val="28"/>
          <w:szCs w:val="28"/>
        </w:rPr>
        <w:t xml:space="preserve">; văn bản hướng dẫn thi hành BLTTHS </w:t>
      </w:r>
    </w:p>
    <w:p w14:paraId="7C179C56" w14:textId="2A923413" w:rsidR="00884E05" w:rsidRPr="00C32FEE" w:rsidRDefault="00884E05" w:rsidP="00A22905">
      <w:pPr>
        <w:numPr>
          <w:ilvl w:val="0"/>
          <w:numId w:val="2"/>
        </w:numPr>
        <w:spacing w:line="288" w:lineRule="auto"/>
        <w:jc w:val="both"/>
        <w:rPr>
          <w:sz w:val="28"/>
          <w:szCs w:val="28"/>
        </w:rPr>
      </w:pPr>
      <w:r w:rsidRPr="00C32FEE">
        <w:rPr>
          <w:sz w:val="28"/>
          <w:szCs w:val="28"/>
        </w:rPr>
        <w:t xml:space="preserve">Giáo trình luật tố tụng hình sự trường Đại học luật </w:t>
      </w:r>
      <w:r w:rsidR="00115893" w:rsidRPr="00C32FEE">
        <w:rPr>
          <w:sz w:val="28"/>
          <w:szCs w:val="28"/>
        </w:rPr>
        <w:t>TP.HCM năm 2018</w:t>
      </w:r>
    </w:p>
    <w:p w14:paraId="7F95EA6B" w14:textId="03DC3A1D" w:rsidR="00884E05" w:rsidRPr="00C32FEE" w:rsidRDefault="00884E05" w:rsidP="00A22905">
      <w:pPr>
        <w:numPr>
          <w:ilvl w:val="0"/>
          <w:numId w:val="2"/>
        </w:numPr>
        <w:spacing w:line="288" w:lineRule="auto"/>
        <w:jc w:val="both"/>
        <w:rPr>
          <w:b/>
          <w:sz w:val="28"/>
          <w:szCs w:val="28"/>
        </w:rPr>
      </w:pPr>
      <w:r w:rsidRPr="00C32FEE">
        <w:rPr>
          <w:b/>
          <w:sz w:val="28"/>
          <w:szCs w:val="28"/>
        </w:rPr>
        <w:t xml:space="preserve">Tài </w:t>
      </w:r>
      <w:r w:rsidR="00B247EA" w:rsidRPr="00C32FEE">
        <w:rPr>
          <w:b/>
          <w:sz w:val="28"/>
          <w:szCs w:val="28"/>
        </w:rPr>
        <w:t>liệu hướng dẫn học tập môn luật t</w:t>
      </w:r>
      <w:r w:rsidRPr="00C32FEE">
        <w:rPr>
          <w:b/>
          <w:sz w:val="28"/>
          <w:szCs w:val="28"/>
        </w:rPr>
        <w:t xml:space="preserve">ố tụng hình sự năm 2017 </w:t>
      </w:r>
    </w:p>
    <w:p w14:paraId="4159B3DA" w14:textId="4900C430" w:rsidR="00DB12BE" w:rsidRPr="00C32FEE" w:rsidRDefault="00884E05" w:rsidP="00A22905">
      <w:pPr>
        <w:numPr>
          <w:ilvl w:val="0"/>
          <w:numId w:val="2"/>
        </w:numPr>
        <w:spacing w:line="288" w:lineRule="auto"/>
        <w:jc w:val="both"/>
        <w:rPr>
          <w:b/>
          <w:sz w:val="28"/>
          <w:szCs w:val="28"/>
        </w:rPr>
      </w:pPr>
      <w:r w:rsidRPr="00C32FEE">
        <w:rPr>
          <w:b/>
          <w:sz w:val="28"/>
          <w:szCs w:val="28"/>
        </w:rPr>
        <w:t xml:space="preserve">Đề cương ôn tập </w:t>
      </w:r>
      <w:r w:rsidR="008A29DF" w:rsidRPr="00C32FEE">
        <w:rPr>
          <w:b/>
          <w:sz w:val="28"/>
          <w:szCs w:val="28"/>
        </w:rPr>
        <w:t>thi tốt nghiệp</w:t>
      </w:r>
    </w:p>
    <w:p w14:paraId="7DE68B7E" w14:textId="77777777" w:rsidR="0071560E" w:rsidRPr="00C32FEE" w:rsidRDefault="0071560E" w:rsidP="00A22905">
      <w:pPr>
        <w:spacing w:line="288" w:lineRule="auto"/>
        <w:jc w:val="both"/>
        <w:rPr>
          <w:b/>
          <w:i/>
          <w:sz w:val="28"/>
          <w:szCs w:val="28"/>
        </w:rPr>
      </w:pPr>
    </w:p>
    <w:p w14:paraId="7447DCB5" w14:textId="7200D60F" w:rsidR="006218C1" w:rsidRPr="00C32FEE" w:rsidRDefault="00874599" w:rsidP="00A22905">
      <w:pPr>
        <w:spacing w:line="288" w:lineRule="auto"/>
        <w:jc w:val="both"/>
        <w:rPr>
          <w:b/>
          <w:sz w:val="28"/>
          <w:szCs w:val="28"/>
        </w:rPr>
      </w:pPr>
      <w:r>
        <w:rPr>
          <w:b/>
          <w:sz w:val="28"/>
          <w:szCs w:val="28"/>
        </w:rPr>
        <w:t>C</w:t>
      </w:r>
      <w:bookmarkStart w:id="0" w:name="_GoBack"/>
      <w:bookmarkEnd w:id="0"/>
      <w:r w:rsidR="006218C1" w:rsidRPr="00C32FEE">
        <w:rPr>
          <w:b/>
          <w:sz w:val="28"/>
          <w:szCs w:val="28"/>
        </w:rPr>
        <w:t>. NỘI DUNG ÔN TẬP</w:t>
      </w:r>
    </w:p>
    <w:p w14:paraId="599376B2" w14:textId="77777777" w:rsidR="00B51FCC" w:rsidRPr="00C32FEE" w:rsidRDefault="00B51FCC" w:rsidP="00A22905">
      <w:pPr>
        <w:spacing w:line="288" w:lineRule="auto"/>
        <w:jc w:val="center"/>
        <w:rPr>
          <w:b/>
          <w:sz w:val="28"/>
          <w:szCs w:val="28"/>
        </w:rPr>
      </w:pPr>
    </w:p>
    <w:p w14:paraId="62B76948" w14:textId="77777777" w:rsidR="002F6EC9" w:rsidRPr="00C32FEE" w:rsidRDefault="00EB31A8" w:rsidP="00A22905">
      <w:pPr>
        <w:spacing w:line="288" w:lineRule="auto"/>
        <w:jc w:val="center"/>
        <w:rPr>
          <w:b/>
          <w:sz w:val="28"/>
          <w:szCs w:val="28"/>
        </w:rPr>
      </w:pPr>
      <w:r w:rsidRPr="00C32FEE">
        <w:rPr>
          <w:b/>
          <w:sz w:val="28"/>
          <w:szCs w:val="28"/>
        </w:rPr>
        <w:t>HỌC PHẦN 1</w:t>
      </w:r>
      <w:r w:rsidR="00152103" w:rsidRPr="00C32FEE">
        <w:rPr>
          <w:b/>
          <w:sz w:val="28"/>
          <w:szCs w:val="28"/>
        </w:rPr>
        <w:t>.</w:t>
      </w:r>
      <w:r w:rsidRPr="00C32FEE">
        <w:rPr>
          <w:b/>
          <w:sz w:val="28"/>
          <w:szCs w:val="28"/>
        </w:rPr>
        <w:t xml:space="preserve"> </w:t>
      </w:r>
    </w:p>
    <w:p w14:paraId="6DCDFF9C" w14:textId="314ED835" w:rsidR="006B1572" w:rsidRPr="00C32FEE" w:rsidRDefault="00EB31A8" w:rsidP="00A22905">
      <w:pPr>
        <w:spacing w:line="288" w:lineRule="auto"/>
        <w:jc w:val="center"/>
        <w:rPr>
          <w:b/>
          <w:sz w:val="28"/>
          <w:szCs w:val="28"/>
        </w:rPr>
      </w:pPr>
      <w:r w:rsidRPr="00C32FEE">
        <w:rPr>
          <w:b/>
          <w:sz w:val="28"/>
          <w:szCs w:val="28"/>
        </w:rPr>
        <w:t>NHỮNG VẤN ĐỀ CH</w:t>
      </w:r>
      <w:r w:rsidR="002F6EC9" w:rsidRPr="00C32FEE">
        <w:rPr>
          <w:b/>
          <w:sz w:val="28"/>
          <w:szCs w:val="28"/>
        </w:rPr>
        <w:t>UNG CỦA LUẬT TỐ TỤNG HÌNH SỰ</w:t>
      </w:r>
    </w:p>
    <w:p w14:paraId="03EAFEB3" w14:textId="77777777" w:rsidR="006218C1" w:rsidRPr="00C32FEE" w:rsidRDefault="006218C1" w:rsidP="00A22905">
      <w:pPr>
        <w:spacing w:line="288" w:lineRule="auto"/>
        <w:jc w:val="center"/>
        <w:rPr>
          <w:b/>
          <w:sz w:val="28"/>
          <w:szCs w:val="28"/>
        </w:rPr>
      </w:pPr>
    </w:p>
    <w:p w14:paraId="12D40633" w14:textId="4DA8FF62" w:rsidR="006B1572" w:rsidRPr="00C32FEE" w:rsidRDefault="00152103" w:rsidP="00A22905">
      <w:pPr>
        <w:spacing w:line="288" w:lineRule="auto"/>
        <w:jc w:val="both"/>
        <w:rPr>
          <w:b/>
          <w:sz w:val="28"/>
          <w:szCs w:val="28"/>
        </w:rPr>
      </w:pPr>
      <w:r w:rsidRPr="00C32FEE">
        <w:rPr>
          <w:b/>
          <w:sz w:val="28"/>
          <w:szCs w:val="28"/>
        </w:rPr>
        <w:t>BÀI 1. KHÁI NIỆM, NHIỆM VỤ VÀ CÁC NGUYÊN TẮC CƠ BẢN CỦA LUẬT TỐ TỤNG HÌNH SỰ</w:t>
      </w:r>
    </w:p>
    <w:p w14:paraId="6AFE962F" w14:textId="216E05B3" w:rsidR="006B1572" w:rsidRPr="00C32FEE" w:rsidRDefault="006B1572" w:rsidP="00A22905">
      <w:pPr>
        <w:numPr>
          <w:ilvl w:val="0"/>
          <w:numId w:val="21"/>
        </w:numPr>
        <w:spacing w:line="288" w:lineRule="auto"/>
        <w:jc w:val="both"/>
        <w:rPr>
          <w:sz w:val="28"/>
          <w:szCs w:val="28"/>
        </w:rPr>
      </w:pPr>
      <w:r w:rsidRPr="00C32FEE">
        <w:rPr>
          <w:sz w:val="28"/>
          <w:szCs w:val="28"/>
        </w:rPr>
        <w:t xml:space="preserve">Đối tượng </w:t>
      </w:r>
      <w:r w:rsidR="00152103" w:rsidRPr="00C32FEE">
        <w:rPr>
          <w:sz w:val="28"/>
          <w:szCs w:val="28"/>
        </w:rPr>
        <w:t xml:space="preserve">điều chỉnh </w:t>
      </w:r>
      <w:r w:rsidRPr="00C32FEE">
        <w:rPr>
          <w:sz w:val="28"/>
          <w:szCs w:val="28"/>
        </w:rPr>
        <w:t>và phươn</w:t>
      </w:r>
      <w:r w:rsidR="00884E05" w:rsidRPr="00C32FEE">
        <w:rPr>
          <w:sz w:val="28"/>
          <w:szCs w:val="28"/>
        </w:rPr>
        <w:t>g pháp điều chỉnh của luật TTHS</w:t>
      </w:r>
      <w:r w:rsidR="006E5D6F" w:rsidRPr="00C32FEE">
        <w:rPr>
          <w:sz w:val="28"/>
          <w:szCs w:val="28"/>
        </w:rPr>
        <w:t>: xác định những QHXH xuất hiện trong quá trình TTHS nhưng không thuộc đối tượng điều chỉnh của ngành luật này</w:t>
      </w:r>
    </w:p>
    <w:p w14:paraId="43D48A1A" w14:textId="75A7F0D7" w:rsidR="006B1572" w:rsidRPr="00C32FEE" w:rsidRDefault="006B1572" w:rsidP="00A22905">
      <w:pPr>
        <w:numPr>
          <w:ilvl w:val="0"/>
          <w:numId w:val="21"/>
        </w:numPr>
        <w:spacing w:line="288" w:lineRule="auto"/>
        <w:jc w:val="both"/>
        <w:rPr>
          <w:sz w:val="28"/>
          <w:szCs w:val="28"/>
        </w:rPr>
      </w:pPr>
      <w:r w:rsidRPr="00C32FEE">
        <w:rPr>
          <w:sz w:val="28"/>
          <w:szCs w:val="28"/>
        </w:rPr>
        <w:t>Qu</w:t>
      </w:r>
      <w:r w:rsidR="00152103" w:rsidRPr="00C32FEE">
        <w:rPr>
          <w:sz w:val="28"/>
          <w:szCs w:val="28"/>
        </w:rPr>
        <w:t>an hệ pháp luật t</w:t>
      </w:r>
      <w:r w:rsidR="00B70A7B" w:rsidRPr="00C32FEE">
        <w:rPr>
          <w:sz w:val="28"/>
          <w:szCs w:val="28"/>
        </w:rPr>
        <w:t xml:space="preserve">ố tụng hình sự: </w:t>
      </w:r>
      <w:r w:rsidR="004F18FB" w:rsidRPr="00C32FEE">
        <w:rPr>
          <w:sz w:val="28"/>
          <w:szCs w:val="28"/>
        </w:rPr>
        <w:t xml:space="preserve">chú ý phần </w:t>
      </w:r>
      <w:r w:rsidR="00B70A7B" w:rsidRPr="00C32FEE">
        <w:rPr>
          <w:sz w:val="28"/>
          <w:szCs w:val="28"/>
        </w:rPr>
        <w:t>đặc điểm</w:t>
      </w:r>
      <w:r w:rsidR="00FE3AB0" w:rsidRPr="00C32FEE">
        <w:rPr>
          <w:sz w:val="28"/>
          <w:szCs w:val="28"/>
        </w:rPr>
        <w:t>, thời điểm xuất hiện</w:t>
      </w:r>
      <w:r w:rsidR="00B70A7B" w:rsidRPr="00C32FEE">
        <w:rPr>
          <w:sz w:val="28"/>
          <w:szCs w:val="28"/>
        </w:rPr>
        <w:t xml:space="preserve"> </w:t>
      </w:r>
    </w:p>
    <w:p w14:paraId="22F38919" w14:textId="6D286CFE" w:rsidR="00B70A7B" w:rsidRPr="00C32FEE" w:rsidRDefault="006B1572" w:rsidP="00A22905">
      <w:pPr>
        <w:numPr>
          <w:ilvl w:val="0"/>
          <w:numId w:val="21"/>
        </w:numPr>
        <w:spacing w:line="288" w:lineRule="auto"/>
        <w:jc w:val="both"/>
        <w:rPr>
          <w:sz w:val="28"/>
          <w:szCs w:val="28"/>
        </w:rPr>
      </w:pPr>
      <w:r w:rsidRPr="00C32FEE">
        <w:rPr>
          <w:sz w:val="28"/>
          <w:szCs w:val="28"/>
        </w:rPr>
        <w:t>Một số nguyên tắc cơ bản của luật TTHS</w:t>
      </w:r>
      <w:r w:rsidR="004F18FB" w:rsidRPr="00C32FEE">
        <w:rPr>
          <w:sz w:val="28"/>
          <w:szCs w:val="28"/>
        </w:rPr>
        <w:t>: mỗi nguyên tắc khi phân tích thường có 04 vấn đề (</w:t>
      </w:r>
      <w:r w:rsidR="004F18FB" w:rsidRPr="00C32FEE">
        <w:rPr>
          <w:b/>
          <w:sz w:val="28"/>
          <w:szCs w:val="28"/>
        </w:rPr>
        <w:t xml:space="preserve">cơ sở </w:t>
      </w:r>
      <w:r w:rsidR="00B247EA" w:rsidRPr="00C32FEE">
        <w:rPr>
          <w:b/>
          <w:sz w:val="28"/>
          <w:szCs w:val="28"/>
        </w:rPr>
        <w:t>lý luận</w:t>
      </w:r>
      <w:r w:rsidR="004F18FB" w:rsidRPr="00C32FEE">
        <w:rPr>
          <w:b/>
          <w:sz w:val="28"/>
          <w:szCs w:val="28"/>
        </w:rPr>
        <w:t>, nội dung,</w:t>
      </w:r>
      <w:r w:rsidR="004F18FB" w:rsidRPr="00C32FEE">
        <w:rPr>
          <w:sz w:val="28"/>
          <w:szCs w:val="28"/>
        </w:rPr>
        <w:t xml:space="preserve"> điều kiện đảm bảo thực hiện, ý nghĩa)</w:t>
      </w:r>
    </w:p>
    <w:p w14:paraId="208FA453" w14:textId="79E2F47A" w:rsidR="00B70A7B" w:rsidRPr="00C32FEE" w:rsidRDefault="00EB31A8" w:rsidP="00A22905">
      <w:pPr>
        <w:numPr>
          <w:ilvl w:val="0"/>
          <w:numId w:val="5"/>
        </w:numPr>
        <w:spacing w:line="288" w:lineRule="auto"/>
        <w:ind w:left="1134" w:hanging="425"/>
        <w:jc w:val="both"/>
        <w:rPr>
          <w:sz w:val="28"/>
          <w:szCs w:val="28"/>
        </w:rPr>
      </w:pPr>
      <w:r w:rsidRPr="00C32FEE">
        <w:rPr>
          <w:sz w:val="28"/>
          <w:szCs w:val="28"/>
        </w:rPr>
        <w:t xml:space="preserve">Nguyên tắc </w:t>
      </w:r>
      <w:r w:rsidR="00010712" w:rsidRPr="00C32FEE">
        <w:rPr>
          <w:sz w:val="28"/>
          <w:szCs w:val="28"/>
        </w:rPr>
        <w:t>suy đoán vô tội (Điều 13</w:t>
      </w:r>
      <w:r w:rsidR="006E5D6F" w:rsidRPr="00C32FEE">
        <w:rPr>
          <w:sz w:val="28"/>
          <w:szCs w:val="28"/>
        </w:rPr>
        <w:t>)</w:t>
      </w:r>
      <w:r w:rsidR="00B70A7B" w:rsidRPr="00C32FEE">
        <w:rPr>
          <w:sz w:val="28"/>
          <w:szCs w:val="28"/>
        </w:rPr>
        <w:t>;</w:t>
      </w:r>
    </w:p>
    <w:p w14:paraId="447CDE3E" w14:textId="373FFBA4" w:rsidR="00B70A7B" w:rsidRPr="00C32FEE" w:rsidRDefault="006B1572" w:rsidP="00A22905">
      <w:pPr>
        <w:numPr>
          <w:ilvl w:val="0"/>
          <w:numId w:val="5"/>
        </w:numPr>
        <w:spacing w:line="288" w:lineRule="auto"/>
        <w:ind w:left="1134" w:hanging="425"/>
        <w:jc w:val="both"/>
        <w:rPr>
          <w:sz w:val="28"/>
          <w:szCs w:val="28"/>
        </w:rPr>
      </w:pPr>
      <w:r w:rsidRPr="00C32FEE">
        <w:rPr>
          <w:sz w:val="28"/>
          <w:szCs w:val="28"/>
        </w:rPr>
        <w:lastRenderedPageBreak/>
        <w:t xml:space="preserve">Nguyên tắc xác định sự thật </w:t>
      </w:r>
      <w:r w:rsidR="00EB31A8" w:rsidRPr="00C32FEE">
        <w:rPr>
          <w:sz w:val="28"/>
          <w:szCs w:val="28"/>
        </w:rPr>
        <w:t xml:space="preserve">của </w:t>
      </w:r>
      <w:r w:rsidRPr="00C32FEE">
        <w:rPr>
          <w:sz w:val="28"/>
          <w:szCs w:val="28"/>
        </w:rPr>
        <w:t>vụ án</w:t>
      </w:r>
      <w:r w:rsidR="00010712" w:rsidRPr="00C32FEE">
        <w:rPr>
          <w:sz w:val="28"/>
          <w:szCs w:val="28"/>
        </w:rPr>
        <w:t xml:space="preserve"> (Điều 15</w:t>
      </w:r>
      <w:r w:rsidR="006E5D6F" w:rsidRPr="00C32FEE">
        <w:rPr>
          <w:sz w:val="28"/>
          <w:szCs w:val="28"/>
        </w:rPr>
        <w:t>)</w:t>
      </w:r>
      <w:r w:rsidRPr="00C32FEE">
        <w:rPr>
          <w:sz w:val="28"/>
          <w:szCs w:val="28"/>
        </w:rPr>
        <w:t xml:space="preserve">; </w:t>
      </w:r>
    </w:p>
    <w:p w14:paraId="56342383" w14:textId="3C1A3681" w:rsidR="00B70A7B" w:rsidRPr="00C32FEE" w:rsidRDefault="006B1572" w:rsidP="00A22905">
      <w:pPr>
        <w:numPr>
          <w:ilvl w:val="0"/>
          <w:numId w:val="5"/>
        </w:numPr>
        <w:spacing w:line="288" w:lineRule="auto"/>
        <w:ind w:left="1134" w:hanging="425"/>
        <w:jc w:val="both"/>
        <w:rPr>
          <w:sz w:val="28"/>
          <w:szCs w:val="28"/>
        </w:rPr>
      </w:pPr>
      <w:r w:rsidRPr="00C32FEE">
        <w:rPr>
          <w:sz w:val="28"/>
          <w:szCs w:val="28"/>
        </w:rPr>
        <w:t xml:space="preserve">Nguyên tắc đảm bảo quyền bào chữa của người bị </w:t>
      </w:r>
      <w:r w:rsidR="00010712" w:rsidRPr="00C32FEE">
        <w:rPr>
          <w:sz w:val="28"/>
          <w:szCs w:val="28"/>
        </w:rPr>
        <w:t>buộc tội, bảo vệ quyền và lợi ích hợp pháp của bị hại, đương sự (Điều 16</w:t>
      </w:r>
      <w:r w:rsidR="006E5D6F" w:rsidRPr="00C32FEE">
        <w:rPr>
          <w:sz w:val="28"/>
          <w:szCs w:val="28"/>
        </w:rPr>
        <w:t>)</w:t>
      </w:r>
      <w:r w:rsidRPr="00C32FEE">
        <w:rPr>
          <w:sz w:val="28"/>
          <w:szCs w:val="28"/>
        </w:rPr>
        <w:t>;</w:t>
      </w:r>
    </w:p>
    <w:p w14:paraId="2EECA800" w14:textId="66E1D6A5" w:rsidR="006B1572" w:rsidRPr="00C32FEE" w:rsidRDefault="006B1572" w:rsidP="00A22905">
      <w:pPr>
        <w:numPr>
          <w:ilvl w:val="0"/>
          <w:numId w:val="5"/>
        </w:numPr>
        <w:spacing w:line="288" w:lineRule="auto"/>
        <w:ind w:left="1134" w:hanging="425"/>
        <w:jc w:val="both"/>
        <w:rPr>
          <w:sz w:val="28"/>
          <w:szCs w:val="28"/>
        </w:rPr>
      </w:pPr>
      <w:r w:rsidRPr="00C32FEE">
        <w:rPr>
          <w:sz w:val="28"/>
          <w:szCs w:val="28"/>
        </w:rPr>
        <w:t>Nguyên tắ</w:t>
      </w:r>
      <w:r w:rsidR="00010712" w:rsidRPr="00C32FEE">
        <w:rPr>
          <w:sz w:val="28"/>
          <w:szCs w:val="28"/>
        </w:rPr>
        <w:t>c Thẩm phám, H</w:t>
      </w:r>
      <w:r w:rsidRPr="00C32FEE">
        <w:rPr>
          <w:sz w:val="28"/>
          <w:szCs w:val="28"/>
        </w:rPr>
        <w:t xml:space="preserve">ội thẩm xét xử độc </w:t>
      </w:r>
      <w:r w:rsidR="00B70A7B" w:rsidRPr="00C32FEE">
        <w:rPr>
          <w:sz w:val="28"/>
          <w:szCs w:val="28"/>
        </w:rPr>
        <w:t>lập và chỉ tuân theo pháp luật</w:t>
      </w:r>
      <w:r w:rsidR="00010712" w:rsidRPr="00C32FEE">
        <w:rPr>
          <w:sz w:val="28"/>
          <w:szCs w:val="28"/>
        </w:rPr>
        <w:t xml:space="preserve"> (Điều 23</w:t>
      </w:r>
      <w:r w:rsidR="006E5D6F" w:rsidRPr="00C32FEE">
        <w:rPr>
          <w:sz w:val="28"/>
          <w:szCs w:val="28"/>
        </w:rPr>
        <w:t>)</w:t>
      </w:r>
      <w:r w:rsidR="00010712" w:rsidRPr="00C32FEE">
        <w:rPr>
          <w:sz w:val="28"/>
          <w:szCs w:val="28"/>
        </w:rPr>
        <w:t>;</w:t>
      </w:r>
      <w:r w:rsidR="00B70A7B" w:rsidRPr="00C32FEE">
        <w:rPr>
          <w:sz w:val="28"/>
          <w:szCs w:val="28"/>
        </w:rPr>
        <w:t xml:space="preserve"> </w:t>
      </w:r>
    </w:p>
    <w:p w14:paraId="3D732EDE" w14:textId="77777777" w:rsidR="00FC29AB" w:rsidRPr="00C32FEE" w:rsidRDefault="00FC29AB" w:rsidP="00A22905">
      <w:pPr>
        <w:spacing w:line="288" w:lineRule="auto"/>
        <w:jc w:val="both"/>
        <w:rPr>
          <w:b/>
          <w:i/>
          <w:sz w:val="28"/>
          <w:szCs w:val="28"/>
        </w:rPr>
      </w:pPr>
    </w:p>
    <w:p w14:paraId="47F5D421" w14:textId="09E7F84A" w:rsidR="006B1572" w:rsidRPr="00C32FEE" w:rsidRDefault="00A226A6" w:rsidP="00A22905">
      <w:pPr>
        <w:spacing w:line="288" w:lineRule="auto"/>
        <w:jc w:val="both"/>
        <w:rPr>
          <w:b/>
          <w:sz w:val="28"/>
          <w:szCs w:val="28"/>
        </w:rPr>
      </w:pPr>
      <w:r w:rsidRPr="00C32FEE">
        <w:rPr>
          <w:b/>
          <w:sz w:val="28"/>
          <w:szCs w:val="28"/>
        </w:rPr>
        <w:t xml:space="preserve">BÀI 2. CƠ QUAN </w:t>
      </w:r>
      <w:r w:rsidR="00010712" w:rsidRPr="00C32FEE">
        <w:rPr>
          <w:b/>
          <w:sz w:val="28"/>
          <w:szCs w:val="28"/>
        </w:rPr>
        <w:t xml:space="preserve">CÓ THẨM QUYỀN </w:t>
      </w:r>
      <w:r w:rsidRPr="00C32FEE">
        <w:rPr>
          <w:b/>
          <w:sz w:val="28"/>
          <w:szCs w:val="28"/>
        </w:rPr>
        <w:t xml:space="preserve">TIẾN HÀNH TỐ TỤNG, NGƯỜI </w:t>
      </w:r>
      <w:r w:rsidR="00010712" w:rsidRPr="00C32FEE">
        <w:rPr>
          <w:b/>
          <w:sz w:val="28"/>
          <w:szCs w:val="28"/>
        </w:rPr>
        <w:t xml:space="preserve">CÓ THẨM QUYỀN </w:t>
      </w:r>
      <w:r w:rsidRPr="00C32FEE">
        <w:rPr>
          <w:b/>
          <w:sz w:val="28"/>
          <w:szCs w:val="28"/>
        </w:rPr>
        <w:t>TIẾN HÀNH TỐ TỤNG VÀ NGƯỜI THAM GIA TỐ TỤNG</w:t>
      </w:r>
    </w:p>
    <w:p w14:paraId="3CD7BE72" w14:textId="7AEDD7F4" w:rsidR="006B1572" w:rsidRPr="00C32FEE" w:rsidRDefault="006B1572" w:rsidP="00A22905">
      <w:pPr>
        <w:numPr>
          <w:ilvl w:val="0"/>
          <w:numId w:val="22"/>
        </w:numPr>
        <w:spacing w:line="288" w:lineRule="auto"/>
        <w:jc w:val="both"/>
        <w:rPr>
          <w:sz w:val="28"/>
          <w:szCs w:val="28"/>
        </w:rPr>
      </w:pPr>
      <w:r w:rsidRPr="00C32FEE">
        <w:rPr>
          <w:sz w:val="28"/>
          <w:szCs w:val="28"/>
        </w:rPr>
        <w:t xml:space="preserve">Cơ quan tiến hành tố tụng: </w:t>
      </w:r>
      <w:r w:rsidR="00540CDC" w:rsidRPr="00C32FEE">
        <w:rPr>
          <w:sz w:val="28"/>
          <w:szCs w:val="28"/>
        </w:rPr>
        <w:t xml:space="preserve">cơ cấu tổ chức, </w:t>
      </w:r>
      <w:r w:rsidR="00A226A6" w:rsidRPr="00C32FEE">
        <w:rPr>
          <w:sz w:val="28"/>
          <w:szCs w:val="28"/>
        </w:rPr>
        <w:t xml:space="preserve">nhiệm vụ, </w:t>
      </w:r>
      <w:r w:rsidR="00540CDC" w:rsidRPr="00C32FEE">
        <w:rPr>
          <w:sz w:val="28"/>
          <w:szCs w:val="28"/>
        </w:rPr>
        <w:t>quyền hạn của Cơ quan đ</w:t>
      </w:r>
      <w:r w:rsidRPr="00C32FEE">
        <w:rPr>
          <w:sz w:val="28"/>
          <w:szCs w:val="28"/>
        </w:rPr>
        <w:t>iều tra, Viện kiển sá</w:t>
      </w:r>
      <w:r w:rsidR="00A226A6" w:rsidRPr="00C32FEE">
        <w:rPr>
          <w:sz w:val="28"/>
          <w:szCs w:val="28"/>
        </w:rPr>
        <w:t>t, Tòa án trong tố tụng hình sự</w:t>
      </w:r>
    </w:p>
    <w:p w14:paraId="3BB1E7B1" w14:textId="331A8F76" w:rsidR="006B1572" w:rsidRPr="00C32FEE" w:rsidRDefault="006B1572" w:rsidP="00A22905">
      <w:pPr>
        <w:numPr>
          <w:ilvl w:val="0"/>
          <w:numId w:val="22"/>
        </w:numPr>
        <w:spacing w:line="288" w:lineRule="auto"/>
        <w:jc w:val="both"/>
        <w:rPr>
          <w:sz w:val="28"/>
          <w:szCs w:val="28"/>
        </w:rPr>
      </w:pPr>
      <w:r w:rsidRPr="00C32FEE">
        <w:rPr>
          <w:sz w:val="28"/>
          <w:szCs w:val="28"/>
        </w:rPr>
        <w:t xml:space="preserve">Người tiến hành tố tụng: </w:t>
      </w:r>
      <w:r w:rsidR="00B70A7B" w:rsidRPr="00C32FEE">
        <w:rPr>
          <w:sz w:val="28"/>
          <w:szCs w:val="28"/>
        </w:rPr>
        <w:t xml:space="preserve">nhiệm vụ, </w:t>
      </w:r>
      <w:r w:rsidRPr="00C32FEE">
        <w:rPr>
          <w:sz w:val="28"/>
          <w:szCs w:val="28"/>
        </w:rPr>
        <w:t>quyền hạn</w:t>
      </w:r>
      <w:r w:rsidR="00B70A7B" w:rsidRPr="00C32FEE">
        <w:rPr>
          <w:sz w:val="28"/>
          <w:szCs w:val="28"/>
        </w:rPr>
        <w:t xml:space="preserve"> và trách nhiệm</w:t>
      </w:r>
      <w:r w:rsidRPr="00C32FEE">
        <w:rPr>
          <w:sz w:val="28"/>
          <w:szCs w:val="28"/>
        </w:rPr>
        <w:t xml:space="preserve"> của </w:t>
      </w:r>
      <w:r w:rsidR="00010712" w:rsidRPr="00C32FEE">
        <w:rPr>
          <w:sz w:val="28"/>
          <w:szCs w:val="28"/>
        </w:rPr>
        <w:t>từng nhóm người THTT (Điều 36 đến 48</w:t>
      </w:r>
      <w:r w:rsidR="00B70A7B" w:rsidRPr="00C32FEE">
        <w:rPr>
          <w:sz w:val="28"/>
          <w:szCs w:val="28"/>
        </w:rPr>
        <w:t>)</w:t>
      </w:r>
    </w:p>
    <w:p w14:paraId="331247B2" w14:textId="15F503D8" w:rsidR="006B1572" w:rsidRPr="00C32FEE" w:rsidRDefault="006B1572" w:rsidP="00A22905">
      <w:pPr>
        <w:numPr>
          <w:ilvl w:val="0"/>
          <w:numId w:val="22"/>
        </w:numPr>
        <w:spacing w:line="288" w:lineRule="auto"/>
        <w:jc w:val="both"/>
        <w:rPr>
          <w:sz w:val="28"/>
          <w:szCs w:val="28"/>
        </w:rPr>
      </w:pPr>
      <w:r w:rsidRPr="00C32FEE">
        <w:rPr>
          <w:sz w:val="28"/>
          <w:szCs w:val="28"/>
        </w:rPr>
        <w:t xml:space="preserve">Việc thay đổi người </w:t>
      </w:r>
      <w:r w:rsidR="00010712" w:rsidRPr="00C32FEE">
        <w:rPr>
          <w:sz w:val="28"/>
          <w:szCs w:val="28"/>
        </w:rPr>
        <w:t xml:space="preserve">có thẩm quyền </w:t>
      </w:r>
      <w:r w:rsidRPr="00C32FEE">
        <w:rPr>
          <w:sz w:val="28"/>
          <w:szCs w:val="28"/>
        </w:rPr>
        <w:t>tiến hành tố tụng</w:t>
      </w:r>
      <w:r w:rsidR="00B70A7B" w:rsidRPr="00C32FEE">
        <w:rPr>
          <w:sz w:val="28"/>
          <w:szCs w:val="28"/>
        </w:rPr>
        <w:t>: trường hợp</w:t>
      </w:r>
      <w:r w:rsidR="00F7536C" w:rsidRPr="00C32FEE">
        <w:rPr>
          <w:sz w:val="28"/>
          <w:szCs w:val="28"/>
        </w:rPr>
        <w:t xml:space="preserve"> thay đổi</w:t>
      </w:r>
      <w:r w:rsidR="00B70A7B" w:rsidRPr="00C32FEE">
        <w:rPr>
          <w:sz w:val="28"/>
          <w:szCs w:val="28"/>
        </w:rPr>
        <w:t xml:space="preserve">, quyền đề nghị </w:t>
      </w:r>
      <w:r w:rsidR="00F7536C" w:rsidRPr="00C32FEE">
        <w:rPr>
          <w:sz w:val="28"/>
          <w:szCs w:val="28"/>
        </w:rPr>
        <w:t>thay đổi</w:t>
      </w:r>
      <w:r w:rsidR="00B247EA" w:rsidRPr="00C32FEE">
        <w:rPr>
          <w:sz w:val="28"/>
          <w:szCs w:val="28"/>
        </w:rPr>
        <w:t>, thẩm quyền, thủ tục thay đổi</w:t>
      </w:r>
      <w:r w:rsidR="00F7536C" w:rsidRPr="00C32FEE">
        <w:rPr>
          <w:sz w:val="28"/>
          <w:szCs w:val="28"/>
        </w:rPr>
        <w:t xml:space="preserve"> </w:t>
      </w:r>
      <w:r w:rsidR="00010712" w:rsidRPr="00C32FEE">
        <w:rPr>
          <w:sz w:val="28"/>
          <w:szCs w:val="28"/>
        </w:rPr>
        <w:t>(Điều 49 đến 54</w:t>
      </w:r>
      <w:r w:rsidR="00B70A7B" w:rsidRPr="00C32FEE">
        <w:rPr>
          <w:sz w:val="28"/>
          <w:szCs w:val="28"/>
        </w:rPr>
        <w:t>)</w:t>
      </w:r>
      <w:r w:rsidRPr="00C32FEE">
        <w:rPr>
          <w:sz w:val="28"/>
          <w:szCs w:val="28"/>
        </w:rPr>
        <w:t>.</w:t>
      </w:r>
      <w:r w:rsidR="00432904" w:rsidRPr="00C32FEE">
        <w:rPr>
          <w:sz w:val="28"/>
          <w:szCs w:val="28"/>
        </w:rPr>
        <w:t xml:space="preserve"> </w:t>
      </w:r>
    </w:p>
    <w:p w14:paraId="6867A45D" w14:textId="77777777" w:rsidR="00F7536C" w:rsidRPr="00C32FEE" w:rsidRDefault="006B1572" w:rsidP="00A22905">
      <w:pPr>
        <w:numPr>
          <w:ilvl w:val="0"/>
          <w:numId w:val="22"/>
        </w:numPr>
        <w:spacing w:line="288" w:lineRule="auto"/>
        <w:jc w:val="both"/>
        <w:rPr>
          <w:sz w:val="28"/>
          <w:szCs w:val="28"/>
        </w:rPr>
      </w:pPr>
      <w:r w:rsidRPr="00C32FEE">
        <w:rPr>
          <w:sz w:val="28"/>
          <w:szCs w:val="28"/>
        </w:rPr>
        <w:t>Ng</w:t>
      </w:r>
      <w:r w:rsidR="00F7536C" w:rsidRPr="00C32FEE">
        <w:rPr>
          <w:sz w:val="28"/>
          <w:szCs w:val="28"/>
        </w:rPr>
        <w:t xml:space="preserve">ười tham gia tố tụng: </w:t>
      </w:r>
    </w:p>
    <w:p w14:paraId="721757C1" w14:textId="0E70DBE9" w:rsidR="00F7536C" w:rsidRPr="00C32FEE" w:rsidRDefault="00F7536C" w:rsidP="00A22905">
      <w:pPr>
        <w:numPr>
          <w:ilvl w:val="0"/>
          <w:numId w:val="17"/>
        </w:numPr>
        <w:spacing w:line="288" w:lineRule="auto"/>
        <w:ind w:left="993" w:hanging="284"/>
        <w:jc w:val="both"/>
        <w:rPr>
          <w:sz w:val="28"/>
          <w:szCs w:val="28"/>
        </w:rPr>
      </w:pPr>
      <w:r w:rsidRPr="00C32FEE">
        <w:rPr>
          <w:sz w:val="28"/>
          <w:szCs w:val="28"/>
        </w:rPr>
        <w:t>Khái niệm</w:t>
      </w:r>
      <w:r w:rsidR="00027BE1" w:rsidRPr="00C32FEE">
        <w:rPr>
          <w:sz w:val="28"/>
          <w:szCs w:val="28"/>
        </w:rPr>
        <w:t xml:space="preserve"> (phân biệt những tư cách tham gia tố tụng dễ nhầm lẫn)</w:t>
      </w:r>
    </w:p>
    <w:p w14:paraId="0CDF0033" w14:textId="0EBE32C2" w:rsidR="00F7536C" w:rsidRPr="00C32FEE" w:rsidRDefault="00F7536C" w:rsidP="00A22905">
      <w:pPr>
        <w:numPr>
          <w:ilvl w:val="0"/>
          <w:numId w:val="17"/>
        </w:numPr>
        <w:spacing w:line="288" w:lineRule="auto"/>
        <w:ind w:left="993" w:hanging="284"/>
        <w:jc w:val="both"/>
        <w:rPr>
          <w:sz w:val="28"/>
          <w:szCs w:val="28"/>
        </w:rPr>
      </w:pPr>
      <w:r w:rsidRPr="00C32FEE">
        <w:rPr>
          <w:sz w:val="28"/>
          <w:szCs w:val="28"/>
        </w:rPr>
        <w:t>Địa vị pháp lý của những người tham gia tố tụng: so sánh, chú ý một số quyền đặc thù</w:t>
      </w:r>
    </w:p>
    <w:p w14:paraId="2CF385C2" w14:textId="56E939EB" w:rsidR="00D802E4" w:rsidRPr="00C32FEE" w:rsidRDefault="00F7536C" w:rsidP="00A22905">
      <w:pPr>
        <w:numPr>
          <w:ilvl w:val="0"/>
          <w:numId w:val="17"/>
        </w:numPr>
        <w:spacing w:line="288" w:lineRule="auto"/>
        <w:ind w:left="993" w:hanging="284"/>
        <w:jc w:val="both"/>
        <w:rPr>
          <w:sz w:val="28"/>
          <w:szCs w:val="28"/>
        </w:rPr>
      </w:pPr>
      <w:r w:rsidRPr="00C32FEE">
        <w:rPr>
          <w:sz w:val="28"/>
          <w:szCs w:val="28"/>
        </w:rPr>
        <w:t>C</w:t>
      </w:r>
      <w:r w:rsidR="005168BB" w:rsidRPr="00C32FEE">
        <w:rPr>
          <w:sz w:val="28"/>
          <w:szCs w:val="28"/>
        </w:rPr>
        <w:t xml:space="preserve">ác trường hợp </w:t>
      </w:r>
      <w:r w:rsidR="00027BE1" w:rsidRPr="00C32FEE">
        <w:rPr>
          <w:sz w:val="28"/>
          <w:szCs w:val="28"/>
        </w:rPr>
        <w:t>không được</w:t>
      </w:r>
      <w:r w:rsidR="005168BB" w:rsidRPr="00C32FEE">
        <w:rPr>
          <w:sz w:val="28"/>
          <w:szCs w:val="28"/>
        </w:rPr>
        <w:t xml:space="preserve"> tham gia</w:t>
      </w:r>
      <w:r w:rsidR="00FF00B3" w:rsidRPr="00C32FEE">
        <w:rPr>
          <w:sz w:val="28"/>
          <w:szCs w:val="28"/>
        </w:rPr>
        <w:t xml:space="preserve"> </w:t>
      </w:r>
      <w:r w:rsidR="00027BE1" w:rsidRPr="00C32FEE">
        <w:rPr>
          <w:sz w:val="28"/>
          <w:szCs w:val="28"/>
        </w:rPr>
        <w:t xml:space="preserve">tố tụng đối với một số tư cách nhất định </w:t>
      </w:r>
      <w:r w:rsidR="00FF00B3" w:rsidRPr="00C32FEE">
        <w:rPr>
          <w:sz w:val="28"/>
          <w:szCs w:val="28"/>
        </w:rPr>
        <w:t>(người bào chữa, người làm chứng, người giám định, người phiên dịch</w:t>
      </w:r>
      <w:r w:rsidR="00010712" w:rsidRPr="00C32FEE">
        <w:rPr>
          <w:sz w:val="28"/>
          <w:szCs w:val="28"/>
        </w:rPr>
        <w:t>,…</w:t>
      </w:r>
      <w:r w:rsidR="00FF00B3" w:rsidRPr="00C32FEE">
        <w:rPr>
          <w:sz w:val="28"/>
          <w:szCs w:val="28"/>
        </w:rPr>
        <w:t>)</w:t>
      </w:r>
    </w:p>
    <w:p w14:paraId="4C5FE2E8" w14:textId="77777777" w:rsidR="00010712" w:rsidRPr="00C32FEE" w:rsidRDefault="00010712" w:rsidP="00A22905">
      <w:pPr>
        <w:spacing w:line="288" w:lineRule="auto"/>
        <w:jc w:val="both"/>
        <w:rPr>
          <w:b/>
          <w:sz w:val="28"/>
          <w:szCs w:val="28"/>
        </w:rPr>
      </w:pPr>
    </w:p>
    <w:p w14:paraId="1590C5C3" w14:textId="77777777" w:rsidR="00010712" w:rsidRPr="00C32FEE" w:rsidRDefault="00010712" w:rsidP="00A22905">
      <w:pPr>
        <w:spacing w:line="288" w:lineRule="auto"/>
        <w:jc w:val="both"/>
        <w:rPr>
          <w:b/>
          <w:sz w:val="28"/>
          <w:szCs w:val="28"/>
        </w:rPr>
      </w:pPr>
    </w:p>
    <w:p w14:paraId="63E0192B" w14:textId="66F1AA7A" w:rsidR="006B1572" w:rsidRPr="00C32FEE" w:rsidRDefault="00F7536C" w:rsidP="00A22905">
      <w:pPr>
        <w:spacing w:line="288" w:lineRule="auto"/>
        <w:jc w:val="both"/>
        <w:rPr>
          <w:b/>
          <w:sz w:val="28"/>
          <w:szCs w:val="28"/>
        </w:rPr>
      </w:pPr>
      <w:r w:rsidRPr="00C32FEE">
        <w:rPr>
          <w:b/>
          <w:sz w:val="28"/>
          <w:szCs w:val="28"/>
        </w:rPr>
        <w:t>BÀI 3. CHỨNG CỨ VÀ CHỨNG MINH TRONG TỐ TỤNG HÌNH SỰ</w:t>
      </w:r>
    </w:p>
    <w:p w14:paraId="273269FA" w14:textId="069C0871" w:rsidR="006B1572" w:rsidRPr="00C32FEE" w:rsidRDefault="006B1572" w:rsidP="00A22905">
      <w:pPr>
        <w:numPr>
          <w:ilvl w:val="0"/>
          <w:numId w:val="23"/>
        </w:numPr>
        <w:spacing w:line="288" w:lineRule="auto"/>
        <w:jc w:val="both"/>
        <w:rPr>
          <w:sz w:val="28"/>
          <w:szCs w:val="28"/>
        </w:rPr>
      </w:pPr>
      <w:r w:rsidRPr="00C32FEE">
        <w:rPr>
          <w:sz w:val="28"/>
          <w:szCs w:val="28"/>
        </w:rPr>
        <w:t>Khái niệm</w:t>
      </w:r>
      <w:r w:rsidR="00F02784" w:rsidRPr="00C32FEE">
        <w:rPr>
          <w:sz w:val="28"/>
          <w:szCs w:val="28"/>
        </w:rPr>
        <w:t>, các thuộc tính của</w:t>
      </w:r>
      <w:r w:rsidRPr="00C32FEE">
        <w:rPr>
          <w:sz w:val="28"/>
          <w:szCs w:val="28"/>
        </w:rPr>
        <w:t xml:space="preserve"> chứng cứ trong tố tụng hình sự</w:t>
      </w:r>
      <w:r w:rsidR="00010712" w:rsidRPr="00C32FEE">
        <w:rPr>
          <w:sz w:val="28"/>
          <w:szCs w:val="28"/>
        </w:rPr>
        <w:t xml:space="preserve"> (Điều 86)</w:t>
      </w:r>
    </w:p>
    <w:p w14:paraId="5418701D" w14:textId="5634844E" w:rsidR="006B1572" w:rsidRPr="00C32FEE" w:rsidRDefault="006B1572" w:rsidP="00A22905">
      <w:pPr>
        <w:numPr>
          <w:ilvl w:val="0"/>
          <w:numId w:val="23"/>
        </w:numPr>
        <w:spacing w:line="288" w:lineRule="auto"/>
        <w:jc w:val="both"/>
        <w:rPr>
          <w:sz w:val="28"/>
          <w:szCs w:val="28"/>
        </w:rPr>
      </w:pPr>
      <w:r w:rsidRPr="00C32FEE">
        <w:rPr>
          <w:sz w:val="28"/>
          <w:szCs w:val="28"/>
        </w:rPr>
        <w:t>Đối tượng chứng minh và nghĩa vụ c</w:t>
      </w:r>
      <w:r w:rsidR="00F02784" w:rsidRPr="00C32FEE">
        <w:rPr>
          <w:sz w:val="28"/>
          <w:szCs w:val="28"/>
        </w:rPr>
        <w:t>hứng minh trong tố tụng hình sự</w:t>
      </w:r>
      <w:r w:rsidR="00374367" w:rsidRPr="00C32FEE">
        <w:rPr>
          <w:sz w:val="28"/>
          <w:szCs w:val="28"/>
        </w:rPr>
        <w:t xml:space="preserve"> (chú ý những chủ thể có nghĩa vụ chứng minh)</w:t>
      </w:r>
    </w:p>
    <w:p w14:paraId="4891EFA3" w14:textId="274B161C" w:rsidR="006B1572" w:rsidRPr="00C32FEE" w:rsidRDefault="006B1572" w:rsidP="00A22905">
      <w:pPr>
        <w:numPr>
          <w:ilvl w:val="0"/>
          <w:numId w:val="23"/>
        </w:numPr>
        <w:spacing w:line="288" w:lineRule="auto"/>
        <w:jc w:val="both"/>
        <w:rPr>
          <w:sz w:val="28"/>
          <w:szCs w:val="28"/>
        </w:rPr>
      </w:pPr>
      <w:r w:rsidRPr="00C32FEE">
        <w:rPr>
          <w:sz w:val="28"/>
          <w:szCs w:val="28"/>
        </w:rPr>
        <w:t>Quá trình chứng minh</w:t>
      </w:r>
      <w:r w:rsidR="00F02784" w:rsidRPr="00C32FEE">
        <w:rPr>
          <w:sz w:val="28"/>
          <w:szCs w:val="28"/>
        </w:rPr>
        <w:t>: thẩm quyền thu thập, kiểm tra, đánh giá chứng cứ</w:t>
      </w:r>
      <w:r w:rsidR="00010712" w:rsidRPr="00C32FEE">
        <w:rPr>
          <w:sz w:val="28"/>
          <w:szCs w:val="28"/>
        </w:rPr>
        <w:t xml:space="preserve"> (Điều 88, 108)</w:t>
      </w:r>
    </w:p>
    <w:p w14:paraId="17BF7DDD" w14:textId="434A0DD5" w:rsidR="006E5D6F" w:rsidRPr="00C32FEE" w:rsidRDefault="00916AC7" w:rsidP="00A22905">
      <w:pPr>
        <w:numPr>
          <w:ilvl w:val="0"/>
          <w:numId w:val="23"/>
        </w:numPr>
        <w:spacing w:line="288" w:lineRule="auto"/>
        <w:jc w:val="both"/>
        <w:rPr>
          <w:sz w:val="28"/>
          <w:szCs w:val="28"/>
        </w:rPr>
      </w:pPr>
      <w:r w:rsidRPr="00C32FEE">
        <w:rPr>
          <w:sz w:val="28"/>
          <w:szCs w:val="28"/>
        </w:rPr>
        <w:t>Nguồn chứng cứ</w:t>
      </w:r>
      <w:r w:rsidR="00F02784" w:rsidRPr="00C32FEE">
        <w:rPr>
          <w:sz w:val="28"/>
          <w:szCs w:val="28"/>
        </w:rPr>
        <w:t>: phân biệt với chứng cứ, xác định được tên gọi, đặc điểm</w:t>
      </w:r>
      <w:r w:rsidR="00010712" w:rsidRPr="00C32FEE">
        <w:rPr>
          <w:sz w:val="28"/>
          <w:szCs w:val="28"/>
        </w:rPr>
        <w:t xml:space="preserve"> các loại nguồn (Điều 87</w:t>
      </w:r>
      <w:r w:rsidR="00F02784" w:rsidRPr="00C32FEE">
        <w:rPr>
          <w:sz w:val="28"/>
          <w:szCs w:val="28"/>
        </w:rPr>
        <w:t xml:space="preserve">, </w:t>
      </w:r>
      <w:r w:rsidR="00010712" w:rsidRPr="00C32FEE">
        <w:rPr>
          <w:sz w:val="28"/>
          <w:szCs w:val="28"/>
        </w:rPr>
        <w:t>89 – 107)</w:t>
      </w:r>
    </w:p>
    <w:p w14:paraId="6DFF7765" w14:textId="77777777" w:rsidR="00010712" w:rsidRPr="00C32FEE" w:rsidRDefault="00010712" w:rsidP="00A22905">
      <w:pPr>
        <w:spacing w:line="288" w:lineRule="auto"/>
        <w:jc w:val="both"/>
        <w:rPr>
          <w:b/>
          <w:sz w:val="28"/>
          <w:szCs w:val="28"/>
        </w:rPr>
      </w:pPr>
    </w:p>
    <w:p w14:paraId="08CF60E6" w14:textId="082B9168" w:rsidR="006B1572" w:rsidRPr="00C32FEE" w:rsidRDefault="00F7536C" w:rsidP="00A22905">
      <w:pPr>
        <w:spacing w:line="288" w:lineRule="auto"/>
        <w:jc w:val="both"/>
        <w:rPr>
          <w:b/>
          <w:sz w:val="28"/>
          <w:szCs w:val="28"/>
        </w:rPr>
      </w:pPr>
      <w:r w:rsidRPr="00C32FEE">
        <w:rPr>
          <w:b/>
          <w:sz w:val="28"/>
          <w:szCs w:val="28"/>
        </w:rPr>
        <w:lastRenderedPageBreak/>
        <w:t>BÀI 4. BIỆN PHÁP NGĂN CHẶN</w:t>
      </w:r>
      <w:r w:rsidR="00D83658" w:rsidRPr="00C32FEE">
        <w:rPr>
          <w:b/>
          <w:sz w:val="28"/>
          <w:szCs w:val="28"/>
        </w:rPr>
        <w:t>, BIỆN PHÁP CƯỠNG CHẾ</w:t>
      </w:r>
      <w:r w:rsidRPr="00C32FEE">
        <w:rPr>
          <w:b/>
          <w:sz w:val="28"/>
          <w:szCs w:val="28"/>
        </w:rPr>
        <w:t xml:space="preserve"> TRONG TỐ TỤNG HÌNH SỰ</w:t>
      </w:r>
    </w:p>
    <w:p w14:paraId="16C51B5E" w14:textId="560B5FC7" w:rsidR="006B1572" w:rsidRPr="00C32FEE" w:rsidRDefault="00F02784" w:rsidP="00A22905">
      <w:pPr>
        <w:numPr>
          <w:ilvl w:val="0"/>
          <w:numId w:val="24"/>
        </w:numPr>
        <w:spacing w:line="288" w:lineRule="auto"/>
        <w:jc w:val="both"/>
        <w:rPr>
          <w:sz w:val="28"/>
          <w:szCs w:val="28"/>
        </w:rPr>
      </w:pPr>
      <w:r w:rsidRPr="00C32FEE">
        <w:rPr>
          <w:sz w:val="28"/>
          <w:szCs w:val="28"/>
        </w:rPr>
        <w:t xml:space="preserve">Khái niệm </w:t>
      </w:r>
      <w:r w:rsidR="00742AC6" w:rsidRPr="00C32FEE">
        <w:rPr>
          <w:sz w:val="28"/>
          <w:szCs w:val="28"/>
        </w:rPr>
        <w:t>BPNC</w:t>
      </w:r>
      <w:r w:rsidR="006B1572" w:rsidRPr="00C32FEE">
        <w:rPr>
          <w:sz w:val="28"/>
          <w:szCs w:val="28"/>
        </w:rPr>
        <w:t xml:space="preserve"> trong tố tụng hình sự</w:t>
      </w:r>
      <w:r w:rsidR="00747642" w:rsidRPr="00C32FEE">
        <w:rPr>
          <w:sz w:val="28"/>
          <w:szCs w:val="28"/>
        </w:rPr>
        <w:t xml:space="preserve"> (chủ thể có thẩm quyền áp dụng, đối tượng áp dụng)</w:t>
      </w:r>
    </w:p>
    <w:p w14:paraId="22B7A763" w14:textId="5572F870" w:rsidR="006B1572" w:rsidRPr="00C32FEE" w:rsidRDefault="00F02784" w:rsidP="00A22905">
      <w:pPr>
        <w:numPr>
          <w:ilvl w:val="0"/>
          <w:numId w:val="24"/>
        </w:numPr>
        <w:spacing w:line="288" w:lineRule="auto"/>
        <w:jc w:val="both"/>
        <w:rPr>
          <w:sz w:val="28"/>
          <w:szCs w:val="28"/>
        </w:rPr>
      </w:pPr>
      <w:r w:rsidRPr="00C32FEE">
        <w:rPr>
          <w:sz w:val="28"/>
          <w:szCs w:val="28"/>
        </w:rPr>
        <w:t xml:space="preserve">Các </w:t>
      </w:r>
      <w:r w:rsidR="00742AC6" w:rsidRPr="00C32FEE">
        <w:rPr>
          <w:sz w:val="28"/>
          <w:szCs w:val="28"/>
        </w:rPr>
        <w:t>BPNC</w:t>
      </w:r>
      <w:r w:rsidRPr="00C32FEE">
        <w:rPr>
          <w:sz w:val="28"/>
          <w:szCs w:val="28"/>
        </w:rPr>
        <w:t xml:space="preserve"> cụ thể: </w:t>
      </w:r>
      <w:r w:rsidR="00D83658" w:rsidRPr="00C32FEE">
        <w:rPr>
          <w:sz w:val="28"/>
          <w:szCs w:val="28"/>
        </w:rPr>
        <w:t xml:space="preserve">Giữ người trong trường hợp khẩn cấp; </w:t>
      </w:r>
      <w:r w:rsidRPr="00C32FEE">
        <w:rPr>
          <w:sz w:val="28"/>
          <w:szCs w:val="28"/>
        </w:rPr>
        <w:t>B</w:t>
      </w:r>
      <w:r w:rsidR="006B1572" w:rsidRPr="00C32FEE">
        <w:rPr>
          <w:sz w:val="28"/>
          <w:szCs w:val="28"/>
        </w:rPr>
        <w:t>ắt người; Tạm giữ; Tạm giam</w:t>
      </w:r>
      <w:r w:rsidR="00B247EA" w:rsidRPr="00C32FEE">
        <w:rPr>
          <w:sz w:val="28"/>
          <w:szCs w:val="28"/>
        </w:rPr>
        <w:t>; Cấm đi khỏi nơi cư trú; Bảo lĩ</w:t>
      </w:r>
      <w:r w:rsidR="006B1572" w:rsidRPr="00C32FEE">
        <w:rPr>
          <w:sz w:val="28"/>
          <w:szCs w:val="28"/>
        </w:rPr>
        <w:t xml:space="preserve">nh; Đặt tiền </w:t>
      </w:r>
      <w:r w:rsidR="00916AC7" w:rsidRPr="00C32FEE">
        <w:rPr>
          <w:sz w:val="28"/>
          <w:szCs w:val="28"/>
        </w:rPr>
        <w:t>để đảm bảo</w:t>
      </w:r>
      <w:r w:rsidR="00D83658" w:rsidRPr="00C32FEE">
        <w:rPr>
          <w:sz w:val="28"/>
          <w:szCs w:val="28"/>
        </w:rPr>
        <w:t xml:space="preserve">; Tạm hoãn xuất cảnh </w:t>
      </w:r>
    </w:p>
    <w:p w14:paraId="4EDDBFFB" w14:textId="18E723BD" w:rsidR="00CE1BF5" w:rsidRPr="00C32FEE" w:rsidRDefault="00742AC6" w:rsidP="00A22905">
      <w:pPr>
        <w:pStyle w:val="ListParagraph"/>
        <w:numPr>
          <w:ilvl w:val="0"/>
          <w:numId w:val="25"/>
        </w:numPr>
        <w:spacing w:line="288" w:lineRule="auto"/>
        <w:jc w:val="both"/>
        <w:rPr>
          <w:sz w:val="28"/>
          <w:szCs w:val="28"/>
        </w:rPr>
      </w:pPr>
      <w:r w:rsidRPr="00C32FEE">
        <w:rPr>
          <w:sz w:val="28"/>
          <w:szCs w:val="28"/>
        </w:rPr>
        <w:t>Đối với từng BPNC chú ý</w:t>
      </w:r>
      <w:r w:rsidR="00F02784" w:rsidRPr="00C32FEE">
        <w:rPr>
          <w:sz w:val="28"/>
          <w:szCs w:val="28"/>
        </w:rPr>
        <w:t>: điều kiện</w:t>
      </w:r>
      <w:r w:rsidR="00D83658" w:rsidRPr="00C32FEE">
        <w:rPr>
          <w:sz w:val="28"/>
          <w:szCs w:val="28"/>
        </w:rPr>
        <w:t>, trường hợp, căn cứ;</w:t>
      </w:r>
      <w:r w:rsidR="00F02784" w:rsidRPr="00C32FEE">
        <w:rPr>
          <w:sz w:val="28"/>
          <w:szCs w:val="28"/>
        </w:rPr>
        <w:t xml:space="preserve"> đối tượng</w:t>
      </w:r>
      <w:r w:rsidR="00D83658" w:rsidRPr="00C32FEE">
        <w:rPr>
          <w:sz w:val="28"/>
          <w:szCs w:val="28"/>
        </w:rPr>
        <w:t>;</w:t>
      </w:r>
      <w:r w:rsidR="00F02784" w:rsidRPr="00C32FEE">
        <w:rPr>
          <w:sz w:val="28"/>
          <w:szCs w:val="28"/>
        </w:rPr>
        <w:t xml:space="preserve"> thẩm quyền</w:t>
      </w:r>
      <w:r w:rsidR="00D83658" w:rsidRPr="00C32FEE">
        <w:rPr>
          <w:sz w:val="28"/>
          <w:szCs w:val="28"/>
        </w:rPr>
        <w:t>;</w:t>
      </w:r>
      <w:r w:rsidR="00F02784" w:rsidRPr="00C32FEE">
        <w:rPr>
          <w:sz w:val="28"/>
          <w:szCs w:val="28"/>
        </w:rPr>
        <w:t xml:space="preserve"> th</w:t>
      </w:r>
      <w:r w:rsidR="00D83658" w:rsidRPr="00C32FEE">
        <w:rPr>
          <w:sz w:val="28"/>
          <w:szCs w:val="28"/>
        </w:rPr>
        <w:t>ủ tục, thời hạn áp dụng; hủy bỏ hoặc thay thế (Điều 110 – 125</w:t>
      </w:r>
      <w:r w:rsidR="00F02784" w:rsidRPr="00C32FEE">
        <w:rPr>
          <w:sz w:val="28"/>
          <w:szCs w:val="28"/>
        </w:rPr>
        <w:t>)</w:t>
      </w:r>
    </w:p>
    <w:p w14:paraId="7652B650" w14:textId="5B4826C8" w:rsidR="00D83658" w:rsidRPr="00C32FEE" w:rsidRDefault="00D83658" w:rsidP="00A22905">
      <w:pPr>
        <w:pStyle w:val="ListParagraph"/>
        <w:numPr>
          <w:ilvl w:val="0"/>
          <w:numId w:val="39"/>
        </w:numPr>
        <w:spacing w:line="288" w:lineRule="auto"/>
        <w:jc w:val="both"/>
        <w:rPr>
          <w:sz w:val="28"/>
          <w:szCs w:val="28"/>
        </w:rPr>
      </w:pPr>
      <w:r w:rsidRPr="00C32FEE">
        <w:rPr>
          <w:sz w:val="28"/>
          <w:szCs w:val="28"/>
        </w:rPr>
        <w:t>Biện pháp cưỡng chế: tên gọi, đối tượng, trường hợp, thẩm quyền và thủ tục áp dụng</w:t>
      </w:r>
    </w:p>
    <w:p w14:paraId="0A75EBC5" w14:textId="77777777" w:rsidR="00D83658" w:rsidRPr="00C32FEE" w:rsidRDefault="00D83658" w:rsidP="00A22905">
      <w:pPr>
        <w:spacing w:line="288" w:lineRule="auto"/>
        <w:jc w:val="center"/>
        <w:rPr>
          <w:b/>
          <w:sz w:val="32"/>
          <w:szCs w:val="32"/>
        </w:rPr>
      </w:pPr>
    </w:p>
    <w:p w14:paraId="233F83C1" w14:textId="77777777" w:rsidR="00D83658" w:rsidRPr="00C32FEE" w:rsidRDefault="00D83658" w:rsidP="00A22905">
      <w:pPr>
        <w:spacing w:line="288" w:lineRule="auto"/>
        <w:rPr>
          <w:b/>
          <w:sz w:val="32"/>
          <w:szCs w:val="32"/>
        </w:rPr>
      </w:pPr>
      <w:r w:rsidRPr="00C32FEE">
        <w:rPr>
          <w:b/>
          <w:sz w:val="32"/>
          <w:szCs w:val="32"/>
        </w:rPr>
        <w:br w:type="page"/>
      </w:r>
    </w:p>
    <w:p w14:paraId="66FFFE7B" w14:textId="7A04BFD0" w:rsidR="008E085C" w:rsidRPr="00C32FEE" w:rsidRDefault="00F7536C" w:rsidP="00A22905">
      <w:pPr>
        <w:spacing w:line="288" w:lineRule="auto"/>
        <w:jc w:val="center"/>
        <w:rPr>
          <w:b/>
          <w:sz w:val="32"/>
          <w:szCs w:val="32"/>
        </w:rPr>
      </w:pPr>
      <w:r w:rsidRPr="00C32FEE">
        <w:rPr>
          <w:b/>
          <w:sz w:val="32"/>
          <w:szCs w:val="32"/>
        </w:rPr>
        <w:lastRenderedPageBreak/>
        <w:t>HỌC PHẦN 2.</w:t>
      </w:r>
      <w:r w:rsidR="00EB31A8" w:rsidRPr="00C32FEE">
        <w:rPr>
          <w:b/>
          <w:sz w:val="32"/>
          <w:szCs w:val="32"/>
        </w:rPr>
        <w:t xml:space="preserve"> </w:t>
      </w:r>
    </w:p>
    <w:p w14:paraId="7A9D4A51" w14:textId="05D2A395" w:rsidR="006B1572" w:rsidRPr="00C32FEE" w:rsidRDefault="00EB31A8" w:rsidP="00A22905">
      <w:pPr>
        <w:spacing w:line="288" w:lineRule="auto"/>
        <w:jc w:val="center"/>
        <w:rPr>
          <w:b/>
          <w:sz w:val="32"/>
          <w:szCs w:val="32"/>
        </w:rPr>
      </w:pPr>
      <w:r w:rsidRPr="00C32FEE">
        <w:rPr>
          <w:b/>
          <w:sz w:val="32"/>
          <w:szCs w:val="32"/>
        </w:rPr>
        <w:t>THỦ TỤC GIẢI QUYẾT VỤ ÁN HÌNH SỰ</w:t>
      </w:r>
    </w:p>
    <w:p w14:paraId="62205436" w14:textId="77777777" w:rsidR="00F7536C" w:rsidRPr="00C32FEE" w:rsidRDefault="00F7536C" w:rsidP="00A22905">
      <w:pPr>
        <w:spacing w:line="288" w:lineRule="auto"/>
        <w:jc w:val="both"/>
        <w:rPr>
          <w:b/>
          <w:i/>
          <w:sz w:val="28"/>
          <w:szCs w:val="28"/>
        </w:rPr>
      </w:pPr>
    </w:p>
    <w:p w14:paraId="7F38FEF5" w14:textId="5553F510" w:rsidR="006B1572" w:rsidRPr="00C32FEE" w:rsidRDefault="00F7536C" w:rsidP="00A22905">
      <w:pPr>
        <w:spacing w:line="288" w:lineRule="auto"/>
        <w:jc w:val="both"/>
        <w:rPr>
          <w:b/>
          <w:sz w:val="28"/>
          <w:szCs w:val="28"/>
        </w:rPr>
      </w:pPr>
      <w:r w:rsidRPr="00C32FEE">
        <w:rPr>
          <w:b/>
          <w:sz w:val="28"/>
          <w:szCs w:val="28"/>
        </w:rPr>
        <w:t>BÀI 5. KHỞI TỐ VỤ ÁN HÌNH SỰ</w:t>
      </w:r>
    </w:p>
    <w:p w14:paraId="4899EED2" w14:textId="1EEE0C29" w:rsidR="006B1572" w:rsidRPr="00C32FEE" w:rsidRDefault="006B1572" w:rsidP="00A22905">
      <w:pPr>
        <w:pStyle w:val="ListParagraph"/>
        <w:numPr>
          <w:ilvl w:val="0"/>
          <w:numId w:val="26"/>
        </w:numPr>
        <w:spacing w:line="288" w:lineRule="auto"/>
        <w:jc w:val="both"/>
        <w:rPr>
          <w:b/>
          <w:sz w:val="28"/>
          <w:szCs w:val="28"/>
        </w:rPr>
      </w:pPr>
      <w:r w:rsidRPr="00C32FEE">
        <w:rPr>
          <w:sz w:val="28"/>
          <w:szCs w:val="28"/>
        </w:rPr>
        <w:t xml:space="preserve">Khái niệm, nhiệm vụ của </w:t>
      </w:r>
      <w:r w:rsidR="00F02784" w:rsidRPr="00C32FEE">
        <w:rPr>
          <w:sz w:val="28"/>
          <w:szCs w:val="28"/>
        </w:rPr>
        <w:t xml:space="preserve">khởi tố vụ án hình sự: </w:t>
      </w:r>
      <w:r w:rsidR="00F02784" w:rsidRPr="00C32FEE">
        <w:rPr>
          <w:b/>
          <w:sz w:val="28"/>
          <w:szCs w:val="28"/>
        </w:rPr>
        <w:t>thời điểm mở đầu và kết thúc</w:t>
      </w:r>
      <w:r w:rsidR="000E6BFB" w:rsidRPr="00C32FEE">
        <w:rPr>
          <w:b/>
          <w:sz w:val="28"/>
          <w:szCs w:val="28"/>
        </w:rPr>
        <w:t xml:space="preserve">, </w:t>
      </w:r>
      <w:r w:rsidR="000E6BFB" w:rsidRPr="00C32FEE">
        <w:rPr>
          <w:sz w:val="28"/>
          <w:szCs w:val="28"/>
        </w:rPr>
        <w:t xml:space="preserve">chủ thể, hoạt động tố tụng, </w:t>
      </w:r>
      <w:r w:rsidR="00CE1BF5" w:rsidRPr="00C32FEE">
        <w:rPr>
          <w:b/>
          <w:sz w:val="28"/>
          <w:szCs w:val="28"/>
        </w:rPr>
        <w:t>quyết định</w:t>
      </w:r>
      <w:r w:rsidR="000E6BFB" w:rsidRPr="00C32FEE">
        <w:rPr>
          <w:b/>
          <w:sz w:val="28"/>
          <w:szCs w:val="28"/>
        </w:rPr>
        <w:t xml:space="preserve"> tố tụng đặc trưng</w:t>
      </w:r>
    </w:p>
    <w:p w14:paraId="24B47C21" w14:textId="74EF8AD6" w:rsidR="000E6BFB" w:rsidRPr="00C32FEE" w:rsidRDefault="00CE4E4D" w:rsidP="00A22905">
      <w:pPr>
        <w:pStyle w:val="ListParagraph"/>
        <w:numPr>
          <w:ilvl w:val="0"/>
          <w:numId w:val="26"/>
        </w:numPr>
        <w:spacing w:line="288" w:lineRule="auto"/>
        <w:jc w:val="both"/>
        <w:rPr>
          <w:sz w:val="28"/>
          <w:szCs w:val="28"/>
        </w:rPr>
      </w:pPr>
      <w:r w:rsidRPr="00C32FEE">
        <w:rPr>
          <w:sz w:val="28"/>
          <w:szCs w:val="28"/>
        </w:rPr>
        <w:t>Phân biệt c</w:t>
      </w:r>
      <w:r w:rsidR="000E6BFB" w:rsidRPr="00C32FEE">
        <w:rPr>
          <w:sz w:val="28"/>
          <w:szCs w:val="28"/>
        </w:rPr>
        <w:t>ơ sở và căn cứ KTVAHS</w:t>
      </w:r>
      <w:r w:rsidR="00D83658" w:rsidRPr="00C32FEE">
        <w:rPr>
          <w:sz w:val="28"/>
          <w:szCs w:val="28"/>
        </w:rPr>
        <w:t xml:space="preserve"> (Điều 143</w:t>
      </w:r>
      <w:r w:rsidR="00EB31A8" w:rsidRPr="00C32FEE">
        <w:rPr>
          <w:sz w:val="28"/>
          <w:szCs w:val="28"/>
        </w:rPr>
        <w:t>)</w:t>
      </w:r>
    </w:p>
    <w:p w14:paraId="546BC4D5" w14:textId="227F8809" w:rsidR="006B1572" w:rsidRPr="00C32FEE" w:rsidRDefault="006B1572" w:rsidP="00A22905">
      <w:pPr>
        <w:pStyle w:val="ListParagraph"/>
        <w:numPr>
          <w:ilvl w:val="0"/>
          <w:numId w:val="26"/>
        </w:numPr>
        <w:spacing w:line="288" w:lineRule="auto"/>
        <w:jc w:val="both"/>
        <w:rPr>
          <w:sz w:val="28"/>
          <w:szCs w:val="28"/>
        </w:rPr>
      </w:pPr>
      <w:r w:rsidRPr="00C32FEE">
        <w:rPr>
          <w:sz w:val="28"/>
          <w:szCs w:val="28"/>
        </w:rPr>
        <w:t xml:space="preserve">Thẩm quyền </w:t>
      </w:r>
      <w:r w:rsidR="003274E5" w:rsidRPr="00C32FEE">
        <w:rPr>
          <w:sz w:val="28"/>
          <w:szCs w:val="28"/>
        </w:rPr>
        <w:t>KTVAHS</w:t>
      </w:r>
      <w:r w:rsidR="00D83658" w:rsidRPr="00C32FEE">
        <w:rPr>
          <w:sz w:val="28"/>
          <w:szCs w:val="28"/>
        </w:rPr>
        <w:t xml:space="preserve"> (Điều 153</w:t>
      </w:r>
      <w:r w:rsidR="009F4B25" w:rsidRPr="00C32FEE">
        <w:rPr>
          <w:sz w:val="28"/>
          <w:szCs w:val="28"/>
        </w:rPr>
        <w:t>: xác định đúng những cơ quan có thẩm quyền này; cách giải quyết của VKS khi phát hiện quyết định KTVAHS không có căn cứ và trái pháp luật</w:t>
      </w:r>
      <w:r w:rsidR="00EB31A8" w:rsidRPr="00C32FEE">
        <w:rPr>
          <w:sz w:val="28"/>
          <w:szCs w:val="28"/>
        </w:rPr>
        <w:t>)</w:t>
      </w:r>
    </w:p>
    <w:p w14:paraId="456AF15A" w14:textId="5E374C92" w:rsidR="006B1572" w:rsidRPr="00C32FEE" w:rsidRDefault="006B1572" w:rsidP="00A22905">
      <w:pPr>
        <w:pStyle w:val="ListParagraph"/>
        <w:numPr>
          <w:ilvl w:val="0"/>
          <w:numId w:val="26"/>
        </w:numPr>
        <w:spacing w:line="288" w:lineRule="auto"/>
        <w:jc w:val="both"/>
        <w:rPr>
          <w:sz w:val="28"/>
          <w:szCs w:val="28"/>
        </w:rPr>
      </w:pPr>
      <w:r w:rsidRPr="00C32FEE">
        <w:rPr>
          <w:sz w:val="28"/>
          <w:szCs w:val="28"/>
        </w:rPr>
        <w:t xml:space="preserve">Khởi tố </w:t>
      </w:r>
      <w:r w:rsidR="000E6BFB" w:rsidRPr="00C32FEE">
        <w:rPr>
          <w:sz w:val="28"/>
          <w:szCs w:val="28"/>
        </w:rPr>
        <w:t xml:space="preserve">VAHS </w:t>
      </w:r>
      <w:r w:rsidRPr="00C32FEE">
        <w:rPr>
          <w:sz w:val="28"/>
          <w:szCs w:val="28"/>
        </w:rPr>
        <w:t>theo yêu cầu người bị hại</w:t>
      </w:r>
      <w:r w:rsidR="00D83658" w:rsidRPr="00C32FEE">
        <w:rPr>
          <w:sz w:val="28"/>
          <w:szCs w:val="28"/>
        </w:rPr>
        <w:t xml:space="preserve"> (Điều 15</w:t>
      </w:r>
      <w:r w:rsidR="000E6BFB" w:rsidRPr="00C32FEE">
        <w:rPr>
          <w:sz w:val="28"/>
          <w:szCs w:val="28"/>
        </w:rPr>
        <w:t>5</w:t>
      </w:r>
      <w:r w:rsidR="00EB31A8" w:rsidRPr="00C32FEE">
        <w:rPr>
          <w:sz w:val="28"/>
          <w:szCs w:val="28"/>
        </w:rPr>
        <w:t>: chú ý những tội danh thuộc trường hợp này, cách xử lý khi rút yêu cầu</w:t>
      </w:r>
      <w:r w:rsidR="000E6BFB" w:rsidRPr="00C32FEE">
        <w:rPr>
          <w:sz w:val="28"/>
          <w:szCs w:val="28"/>
        </w:rPr>
        <w:t>)</w:t>
      </w:r>
    </w:p>
    <w:p w14:paraId="0CF29C71" w14:textId="20E5D0C8" w:rsidR="000E6BFB" w:rsidRPr="00C32FEE" w:rsidRDefault="000E6BFB" w:rsidP="00A22905">
      <w:pPr>
        <w:pStyle w:val="ListParagraph"/>
        <w:numPr>
          <w:ilvl w:val="0"/>
          <w:numId w:val="26"/>
        </w:numPr>
        <w:spacing w:line="288" w:lineRule="auto"/>
        <w:jc w:val="both"/>
        <w:rPr>
          <w:sz w:val="28"/>
          <w:szCs w:val="28"/>
        </w:rPr>
      </w:pPr>
      <w:r w:rsidRPr="00C32FEE">
        <w:rPr>
          <w:sz w:val="28"/>
          <w:szCs w:val="28"/>
        </w:rPr>
        <w:t>Căn cứ không KTVAHS (</w:t>
      </w:r>
      <w:r w:rsidR="00D83658" w:rsidRPr="00C32FEE">
        <w:rPr>
          <w:b/>
          <w:sz w:val="28"/>
          <w:szCs w:val="28"/>
        </w:rPr>
        <w:t>Điều 15</w:t>
      </w:r>
      <w:r w:rsidRPr="00C32FEE">
        <w:rPr>
          <w:b/>
          <w:sz w:val="28"/>
          <w:szCs w:val="28"/>
        </w:rPr>
        <w:t>7</w:t>
      </w:r>
      <w:r w:rsidR="00FE3AB0" w:rsidRPr="00C32FEE">
        <w:rPr>
          <w:sz w:val="28"/>
          <w:szCs w:val="28"/>
        </w:rPr>
        <w:t xml:space="preserve">: </w:t>
      </w:r>
      <w:r w:rsidR="00FE3AB0" w:rsidRPr="00C32FEE">
        <w:rPr>
          <w:b/>
          <w:sz w:val="28"/>
          <w:szCs w:val="28"/>
        </w:rPr>
        <w:t>rất quan trọng</w:t>
      </w:r>
      <w:r w:rsidR="00FE3AB0" w:rsidRPr="00C32FEE">
        <w:rPr>
          <w:sz w:val="28"/>
          <w:szCs w:val="28"/>
        </w:rPr>
        <w:t xml:space="preserve"> vì có thể xuất hiện trong nhiều giai đoạn tố tụng sau này, sử dụng giải bài tập tình huống</w:t>
      </w:r>
      <w:r w:rsidRPr="00C32FEE">
        <w:rPr>
          <w:sz w:val="28"/>
          <w:szCs w:val="28"/>
        </w:rPr>
        <w:t>)</w:t>
      </w:r>
    </w:p>
    <w:p w14:paraId="7B6B3A97" w14:textId="3C925E2B" w:rsidR="00F7536C" w:rsidRPr="00C32FEE" w:rsidRDefault="006B1572" w:rsidP="00A22905">
      <w:pPr>
        <w:pStyle w:val="ListParagraph"/>
        <w:numPr>
          <w:ilvl w:val="0"/>
          <w:numId w:val="26"/>
        </w:numPr>
        <w:spacing w:line="288" w:lineRule="auto"/>
        <w:jc w:val="both"/>
        <w:rPr>
          <w:sz w:val="28"/>
          <w:szCs w:val="28"/>
        </w:rPr>
      </w:pPr>
      <w:r w:rsidRPr="00C32FEE">
        <w:rPr>
          <w:sz w:val="28"/>
          <w:szCs w:val="28"/>
        </w:rPr>
        <w:t>Kiểm</w:t>
      </w:r>
      <w:r w:rsidR="000E6BFB" w:rsidRPr="00C32FEE">
        <w:rPr>
          <w:sz w:val="28"/>
          <w:szCs w:val="28"/>
        </w:rPr>
        <w:t xml:space="preserve"> sát việc </w:t>
      </w:r>
      <w:r w:rsidR="003274E5" w:rsidRPr="00C32FEE">
        <w:rPr>
          <w:sz w:val="28"/>
          <w:szCs w:val="28"/>
        </w:rPr>
        <w:t>KTVAHS</w:t>
      </w:r>
      <w:r w:rsidR="000E6BFB" w:rsidRPr="00C32FEE">
        <w:rPr>
          <w:sz w:val="28"/>
          <w:szCs w:val="28"/>
        </w:rPr>
        <w:t xml:space="preserve"> (</w:t>
      </w:r>
      <w:r w:rsidR="00D83658" w:rsidRPr="00C32FEE">
        <w:rPr>
          <w:sz w:val="28"/>
          <w:szCs w:val="28"/>
        </w:rPr>
        <w:t>Điều 161</w:t>
      </w:r>
      <w:r w:rsidR="000E6BFB" w:rsidRPr="00C32FEE">
        <w:rPr>
          <w:sz w:val="28"/>
          <w:szCs w:val="28"/>
        </w:rPr>
        <w:t>)</w:t>
      </w:r>
    </w:p>
    <w:p w14:paraId="15B36D0B" w14:textId="77777777" w:rsidR="006E5D6F" w:rsidRPr="00C32FEE" w:rsidRDefault="006E5D6F" w:rsidP="00A22905">
      <w:pPr>
        <w:spacing w:line="288" w:lineRule="auto"/>
        <w:jc w:val="both"/>
        <w:rPr>
          <w:b/>
          <w:sz w:val="28"/>
          <w:szCs w:val="28"/>
        </w:rPr>
      </w:pPr>
    </w:p>
    <w:p w14:paraId="72D2F467" w14:textId="5A39FC5B" w:rsidR="006B1572" w:rsidRPr="00C32FEE" w:rsidRDefault="00F7536C" w:rsidP="00A22905">
      <w:pPr>
        <w:spacing w:line="288" w:lineRule="auto"/>
        <w:jc w:val="both"/>
        <w:rPr>
          <w:b/>
          <w:sz w:val="28"/>
          <w:szCs w:val="28"/>
        </w:rPr>
      </w:pPr>
      <w:r w:rsidRPr="00C32FEE">
        <w:rPr>
          <w:b/>
          <w:sz w:val="28"/>
          <w:szCs w:val="28"/>
        </w:rPr>
        <w:t>BÀI 6. ĐIỀU TRA VỤ ÁN HÌNH SỰ</w:t>
      </w:r>
    </w:p>
    <w:p w14:paraId="21F6F7AD" w14:textId="4DA3965F" w:rsidR="006B1572" w:rsidRPr="00C32FEE" w:rsidRDefault="006B1572" w:rsidP="00A22905">
      <w:pPr>
        <w:pStyle w:val="ListParagraph"/>
        <w:numPr>
          <w:ilvl w:val="0"/>
          <w:numId w:val="27"/>
        </w:numPr>
        <w:spacing w:line="288" w:lineRule="auto"/>
        <w:jc w:val="both"/>
        <w:rPr>
          <w:sz w:val="28"/>
          <w:szCs w:val="28"/>
        </w:rPr>
      </w:pPr>
      <w:r w:rsidRPr="00C32FEE">
        <w:rPr>
          <w:sz w:val="28"/>
          <w:szCs w:val="28"/>
        </w:rPr>
        <w:t xml:space="preserve">Khái niệm, </w:t>
      </w:r>
      <w:r w:rsidR="000E6BFB" w:rsidRPr="00C32FEE">
        <w:rPr>
          <w:sz w:val="28"/>
          <w:szCs w:val="28"/>
        </w:rPr>
        <w:t>nhiệm vụ của giai đoạn điều tra</w:t>
      </w:r>
      <w:r w:rsidR="00CE1BF5" w:rsidRPr="00C32FEE">
        <w:rPr>
          <w:sz w:val="28"/>
          <w:szCs w:val="28"/>
        </w:rPr>
        <w:t xml:space="preserve">: </w:t>
      </w:r>
      <w:r w:rsidR="00CE1BF5" w:rsidRPr="00C32FEE">
        <w:rPr>
          <w:b/>
          <w:sz w:val="28"/>
          <w:szCs w:val="28"/>
        </w:rPr>
        <w:t>thời điểm mở đầu và kết thúc,</w:t>
      </w:r>
      <w:r w:rsidR="00CE1BF5" w:rsidRPr="00C32FEE">
        <w:rPr>
          <w:sz w:val="28"/>
          <w:szCs w:val="28"/>
        </w:rPr>
        <w:t xml:space="preserve"> chủ thể, hoạt động tố tụng, </w:t>
      </w:r>
      <w:r w:rsidR="00CE1BF5" w:rsidRPr="00C32FEE">
        <w:rPr>
          <w:b/>
          <w:sz w:val="28"/>
          <w:szCs w:val="28"/>
        </w:rPr>
        <w:t>quyết định tố tụng đặc trưng</w:t>
      </w:r>
    </w:p>
    <w:p w14:paraId="1A885CD3" w14:textId="16091AE9" w:rsidR="006B1572" w:rsidRPr="00C32FEE" w:rsidRDefault="006B1572" w:rsidP="00A22905">
      <w:pPr>
        <w:pStyle w:val="ListParagraph"/>
        <w:numPr>
          <w:ilvl w:val="0"/>
          <w:numId w:val="27"/>
        </w:numPr>
        <w:spacing w:line="288" w:lineRule="auto"/>
        <w:jc w:val="both"/>
        <w:rPr>
          <w:sz w:val="28"/>
          <w:szCs w:val="28"/>
        </w:rPr>
      </w:pPr>
      <w:r w:rsidRPr="00C32FEE">
        <w:rPr>
          <w:sz w:val="28"/>
          <w:szCs w:val="28"/>
        </w:rPr>
        <w:t>Thẩm quyền điều tra và n</w:t>
      </w:r>
      <w:r w:rsidR="000E6BFB" w:rsidRPr="00C32FEE">
        <w:rPr>
          <w:sz w:val="28"/>
          <w:szCs w:val="28"/>
        </w:rPr>
        <w:t>hững quy định chung về điều tra</w:t>
      </w:r>
    </w:p>
    <w:p w14:paraId="59D3ECC9" w14:textId="59EA74E3" w:rsidR="006E5D6F" w:rsidRPr="00C32FEE" w:rsidRDefault="006B1572" w:rsidP="00A22905">
      <w:pPr>
        <w:pStyle w:val="ListParagraph"/>
        <w:numPr>
          <w:ilvl w:val="0"/>
          <w:numId w:val="27"/>
        </w:numPr>
        <w:spacing w:line="288" w:lineRule="auto"/>
        <w:jc w:val="both"/>
        <w:rPr>
          <w:sz w:val="28"/>
          <w:szCs w:val="28"/>
        </w:rPr>
      </w:pPr>
      <w:r w:rsidRPr="00C32FEE">
        <w:rPr>
          <w:sz w:val="28"/>
          <w:szCs w:val="28"/>
        </w:rPr>
        <w:t>Các hoạt động điều tra</w:t>
      </w:r>
      <w:r w:rsidR="000E6BFB" w:rsidRPr="00C32FEE">
        <w:rPr>
          <w:sz w:val="28"/>
          <w:szCs w:val="28"/>
        </w:rPr>
        <w:t>: thời điểm tiến hành, người tiến hành, người có mặt</w:t>
      </w:r>
      <w:r w:rsidR="00EB31A8" w:rsidRPr="00C32FEE">
        <w:rPr>
          <w:sz w:val="28"/>
          <w:szCs w:val="28"/>
        </w:rPr>
        <w:t xml:space="preserve">, thủ tục (chú ý </w:t>
      </w:r>
      <w:r w:rsidR="000228C8" w:rsidRPr="00C32FEE">
        <w:rPr>
          <w:sz w:val="28"/>
          <w:szCs w:val="28"/>
        </w:rPr>
        <w:t>những hoạt động có thể tiến hành trước khi có quyết định KTVAHS (khoản</w:t>
      </w:r>
      <w:r w:rsidR="0079047B" w:rsidRPr="00C32FEE">
        <w:rPr>
          <w:sz w:val="28"/>
          <w:szCs w:val="28"/>
        </w:rPr>
        <w:t xml:space="preserve"> 3 Điều 147); </w:t>
      </w:r>
      <w:r w:rsidR="00EB31A8" w:rsidRPr="00C32FEE">
        <w:rPr>
          <w:sz w:val="28"/>
          <w:szCs w:val="28"/>
        </w:rPr>
        <w:t>những hoạt động cần VK</w:t>
      </w:r>
      <w:r w:rsidR="0079047B" w:rsidRPr="00C32FEE">
        <w:rPr>
          <w:sz w:val="28"/>
          <w:szCs w:val="28"/>
        </w:rPr>
        <w:t>S phê chuẩn trước khi thi hành</w:t>
      </w:r>
      <w:r w:rsidR="00EB31A8" w:rsidRPr="00C32FEE">
        <w:rPr>
          <w:sz w:val="28"/>
          <w:szCs w:val="28"/>
        </w:rPr>
        <w:t>)</w:t>
      </w:r>
    </w:p>
    <w:p w14:paraId="2C1ACEC9" w14:textId="1A847D79" w:rsidR="00CE1BF5" w:rsidRPr="00C32FEE" w:rsidRDefault="006B1572" w:rsidP="00A22905">
      <w:pPr>
        <w:pStyle w:val="ListParagraph"/>
        <w:numPr>
          <w:ilvl w:val="0"/>
          <w:numId w:val="27"/>
        </w:numPr>
        <w:spacing w:line="288" w:lineRule="auto"/>
        <w:jc w:val="both"/>
        <w:rPr>
          <w:sz w:val="28"/>
          <w:szCs w:val="28"/>
        </w:rPr>
      </w:pPr>
      <w:r w:rsidRPr="00C32FEE">
        <w:rPr>
          <w:sz w:val="28"/>
          <w:szCs w:val="28"/>
        </w:rPr>
        <w:t>Tạm đình chỉ</w:t>
      </w:r>
      <w:r w:rsidR="000E6BFB" w:rsidRPr="00C32FEE">
        <w:rPr>
          <w:sz w:val="28"/>
          <w:szCs w:val="28"/>
        </w:rPr>
        <w:t xml:space="preserve"> điều tra và kết thúc điều tra (sử dụng giải bài tập tình huống: </w:t>
      </w:r>
      <w:r w:rsidR="00174DB0" w:rsidRPr="00C32FEE">
        <w:rPr>
          <w:b/>
          <w:sz w:val="28"/>
          <w:szCs w:val="28"/>
        </w:rPr>
        <w:t>Điều 229 – 235</w:t>
      </w:r>
      <w:r w:rsidR="000E6BFB" w:rsidRPr="00C32FEE">
        <w:rPr>
          <w:sz w:val="28"/>
          <w:szCs w:val="28"/>
        </w:rPr>
        <w:t>)</w:t>
      </w:r>
    </w:p>
    <w:p w14:paraId="17667F9F" w14:textId="712398A1" w:rsidR="007D3094" w:rsidRPr="00C32FEE" w:rsidRDefault="00174DB0" w:rsidP="00A22905">
      <w:pPr>
        <w:pStyle w:val="ListParagraph"/>
        <w:numPr>
          <w:ilvl w:val="0"/>
          <w:numId w:val="36"/>
        </w:numPr>
        <w:spacing w:line="288" w:lineRule="auto"/>
        <w:jc w:val="both"/>
        <w:rPr>
          <w:sz w:val="28"/>
          <w:szCs w:val="28"/>
        </w:rPr>
      </w:pPr>
      <w:r w:rsidRPr="00C32FEE">
        <w:rPr>
          <w:sz w:val="28"/>
          <w:szCs w:val="28"/>
        </w:rPr>
        <w:t>Điều 229</w:t>
      </w:r>
      <w:r w:rsidR="007D3094" w:rsidRPr="00C32FEE">
        <w:rPr>
          <w:sz w:val="28"/>
          <w:szCs w:val="28"/>
        </w:rPr>
        <w:t>: tạm đình chỉ điều tra</w:t>
      </w:r>
    </w:p>
    <w:p w14:paraId="261F82FC" w14:textId="53080766" w:rsidR="007D3094" w:rsidRPr="00C32FEE" w:rsidRDefault="00174DB0" w:rsidP="00A22905">
      <w:pPr>
        <w:pStyle w:val="ListParagraph"/>
        <w:numPr>
          <w:ilvl w:val="0"/>
          <w:numId w:val="36"/>
        </w:numPr>
        <w:spacing w:line="288" w:lineRule="auto"/>
        <w:jc w:val="both"/>
        <w:rPr>
          <w:sz w:val="28"/>
          <w:szCs w:val="28"/>
        </w:rPr>
      </w:pPr>
      <w:r w:rsidRPr="00C32FEE">
        <w:rPr>
          <w:sz w:val="28"/>
          <w:szCs w:val="28"/>
        </w:rPr>
        <w:t>Điều 230</w:t>
      </w:r>
      <w:r w:rsidR="007D3094" w:rsidRPr="00C32FEE">
        <w:rPr>
          <w:sz w:val="28"/>
          <w:szCs w:val="28"/>
        </w:rPr>
        <w:t xml:space="preserve">: </w:t>
      </w:r>
      <w:r w:rsidRPr="00C32FEE">
        <w:rPr>
          <w:sz w:val="28"/>
          <w:szCs w:val="28"/>
        </w:rPr>
        <w:t>đình chỉ</w:t>
      </w:r>
      <w:r w:rsidR="007D3094" w:rsidRPr="00C32FEE">
        <w:rPr>
          <w:sz w:val="28"/>
          <w:szCs w:val="28"/>
        </w:rPr>
        <w:t xml:space="preserve"> điều tra</w:t>
      </w:r>
    </w:p>
    <w:p w14:paraId="0543AAD6" w14:textId="77777777" w:rsidR="00E91E4A" w:rsidRPr="00C32FEE" w:rsidRDefault="00E91E4A" w:rsidP="00A22905">
      <w:pPr>
        <w:spacing w:line="288" w:lineRule="auto"/>
        <w:jc w:val="both"/>
        <w:rPr>
          <w:b/>
          <w:sz w:val="28"/>
          <w:szCs w:val="28"/>
        </w:rPr>
      </w:pPr>
    </w:p>
    <w:p w14:paraId="0FFD7B15" w14:textId="77777777" w:rsidR="00E91E4A" w:rsidRPr="00C32FEE" w:rsidRDefault="00E91E4A" w:rsidP="00A22905">
      <w:pPr>
        <w:spacing w:line="288" w:lineRule="auto"/>
        <w:jc w:val="both"/>
        <w:rPr>
          <w:b/>
          <w:sz w:val="28"/>
          <w:szCs w:val="28"/>
        </w:rPr>
      </w:pPr>
    </w:p>
    <w:p w14:paraId="0A6795F8" w14:textId="77777777" w:rsidR="00E91E4A" w:rsidRPr="00C32FEE" w:rsidRDefault="00E91E4A" w:rsidP="00A22905">
      <w:pPr>
        <w:spacing w:line="288" w:lineRule="auto"/>
        <w:jc w:val="both"/>
        <w:rPr>
          <w:b/>
          <w:sz w:val="28"/>
          <w:szCs w:val="28"/>
        </w:rPr>
      </w:pPr>
    </w:p>
    <w:p w14:paraId="4D8F205A" w14:textId="680D506F" w:rsidR="006B1572" w:rsidRPr="00C32FEE" w:rsidRDefault="00F7536C" w:rsidP="00A22905">
      <w:pPr>
        <w:spacing w:line="288" w:lineRule="auto"/>
        <w:jc w:val="both"/>
        <w:rPr>
          <w:b/>
          <w:sz w:val="28"/>
          <w:szCs w:val="28"/>
        </w:rPr>
      </w:pPr>
      <w:r w:rsidRPr="00C32FEE">
        <w:rPr>
          <w:b/>
          <w:sz w:val="28"/>
          <w:szCs w:val="28"/>
        </w:rPr>
        <w:lastRenderedPageBreak/>
        <w:t>BÀI 7. TRUY TỐ</w:t>
      </w:r>
    </w:p>
    <w:p w14:paraId="05D42660" w14:textId="0473BDCA" w:rsidR="00CE1BF5" w:rsidRPr="00C32FEE" w:rsidRDefault="006B1572" w:rsidP="00A22905">
      <w:pPr>
        <w:pStyle w:val="ListParagraph"/>
        <w:numPr>
          <w:ilvl w:val="0"/>
          <w:numId w:val="28"/>
        </w:numPr>
        <w:spacing w:line="288" w:lineRule="auto"/>
        <w:jc w:val="both"/>
        <w:rPr>
          <w:sz w:val="28"/>
          <w:szCs w:val="28"/>
        </w:rPr>
      </w:pPr>
      <w:r w:rsidRPr="00C32FEE">
        <w:rPr>
          <w:sz w:val="28"/>
          <w:szCs w:val="28"/>
        </w:rPr>
        <w:t>Khái niệm,</w:t>
      </w:r>
      <w:r w:rsidR="000E6BFB" w:rsidRPr="00C32FEE">
        <w:rPr>
          <w:sz w:val="28"/>
          <w:szCs w:val="28"/>
        </w:rPr>
        <w:t xml:space="preserve"> nhiệm vụ của giai đoạn truy tố</w:t>
      </w:r>
      <w:r w:rsidR="00CE1BF5" w:rsidRPr="00C32FEE">
        <w:rPr>
          <w:sz w:val="28"/>
          <w:szCs w:val="28"/>
        </w:rPr>
        <w:t xml:space="preserve">: </w:t>
      </w:r>
      <w:r w:rsidR="00CE1BF5" w:rsidRPr="00C32FEE">
        <w:rPr>
          <w:b/>
          <w:sz w:val="28"/>
          <w:szCs w:val="28"/>
        </w:rPr>
        <w:t>thời điểm mở đầu và kết thúc,</w:t>
      </w:r>
      <w:r w:rsidR="00CE1BF5" w:rsidRPr="00C32FEE">
        <w:rPr>
          <w:sz w:val="28"/>
          <w:szCs w:val="28"/>
        </w:rPr>
        <w:t xml:space="preserve"> chủ thể, hoạt động tố tụng, </w:t>
      </w:r>
      <w:r w:rsidR="00CE1BF5" w:rsidRPr="00C32FEE">
        <w:rPr>
          <w:b/>
          <w:sz w:val="28"/>
          <w:szCs w:val="28"/>
        </w:rPr>
        <w:t>quyết định tố tụng đặc trưng</w:t>
      </w:r>
    </w:p>
    <w:p w14:paraId="0D5B85EC" w14:textId="686D964A" w:rsidR="00F7536C" w:rsidRPr="00C32FEE" w:rsidRDefault="006B1572" w:rsidP="00A22905">
      <w:pPr>
        <w:pStyle w:val="ListParagraph"/>
        <w:numPr>
          <w:ilvl w:val="0"/>
          <w:numId w:val="28"/>
        </w:numPr>
        <w:spacing w:line="288" w:lineRule="auto"/>
        <w:jc w:val="both"/>
        <w:rPr>
          <w:sz w:val="28"/>
          <w:szCs w:val="28"/>
        </w:rPr>
      </w:pPr>
      <w:r w:rsidRPr="00C32FEE">
        <w:rPr>
          <w:b/>
          <w:sz w:val="28"/>
          <w:szCs w:val="28"/>
        </w:rPr>
        <w:t>Các quyết định</w:t>
      </w:r>
      <w:r w:rsidRPr="00C32FEE">
        <w:rPr>
          <w:sz w:val="28"/>
          <w:szCs w:val="28"/>
        </w:rPr>
        <w:t xml:space="preserve"> của Viện k</w:t>
      </w:r>
      <w:r w:rsidR="000E6BFB" w:rsidRPr="00C32FEE">
        <w:rPr>
          <w:sz w:val="28"/>
          <w:szCs w:val="28"/>
        </w:rPr>
        <w:t>iểm sát trong giai đoạn truy tố (</w:t>
      </w:r>
      <w:r w:rsidR="00BB2BF4" w:rsidRPr="00C32FEE">
        <w:rPr>
          <w:sz w:val="28"/>
          <w:szCs w:val="28"/>
        </w:rPr>
        <w:t>sử dụng giải bài tập tình huống</w:t>
      </w:r>
      <w:r w:rsidR="000E6BFB" w:rsidRPr="00C32FEE">
        <w:rPr>
          <w:sz w:val="28"/>
          <w:szCs w:val="28"/>
        </w:rPr>
        <w:t>)</w:t>
      </w:r>
    </w:p>
    <w:p w14:paraId="1F9E3DF2" w14:textId="2C4058DB" w:rsidR="00661120" w:rsidRPr="00C32FEE" w:rsidRDefault="00337DFC" w:rsidP="00A22905">
      <w:pPr>
        <w:pStyle w:val="ListParagraph"/>
        <w:numPr>
          <w:ilvl w:val="0"/>
          <w:numId w:val="37"/>
        </w:numPr>
        <w:spacing w:line="288" w:lineRule="auto"/>
        <w:jc w:val="both"/>
        <w:rPr>
          <w:sz w:val="28"/>
          <w:szCs w:val="28"/>
        </w:rPr>
      </w:pPr>
      <w:r w:rsidRPr="00C32FEE">
        <w:rPr>
          <w:sz w:val="28"/>
          <w:szCs w:val="28"/>
        </w:rPr>
        <w:t>Điều 243</w:t>
      </w:r>
      <w:r w:rsidR="00661120" w:rsidRPr="00C32FEE">
        <w:rPr>
          <w:sz w:val="28"/>
          <w:szCs w:val="28"/>
        </w:rPr>
        <w:t>: cáo trạng</w:t>
      </w:r>
    </w:p>
    <w:p w14:paraId="7D8C969A" w14:textId="0AD66BC7" w:rsidR="00661120" w:rsidRPr="00C32FEE" w:rsidRDefault="00337DFC" w:rsidP="00A22905">
      <w:pPr>
        <w:pStyle w:val="ListParagraph"/>
        <w:numPr>
          <w:ilvl w:val="0"/>
          <w:numId w:val="37"/>
        </w:numPr>
        <w:spacing w:line="288" w:lineRule="auto"/>
        <w:jc w:val="both"/>
        <w:rPr>
          <w:sz w:val="28"/>
          <w:szCs w:val="28"/>
        </w:rPr>
      </w:pPr>
      <w:r w:rsidRPr="00C32FEE">
        <w:rPr>
          <w:sz w:val="28"/>
          <w:szCs w:val="28"/>
        </w:rPr>
        <w:t>Điều 245</w:t>
      </w:r>
      <w:r w:rsidR="00661120" w:rsidRPr="00C32FEE">
        <w:rPr>
          <w:sz w:val="28"/>
          <w:szCs w:val="28"/>
        </w:rPr>
        <w:t xml:space="preserve">: trả hồ sơ </w:t>
      </w:r>
      <w:r w:rsidRPr="00C32FEE">
        <w:rPr>
          <w:sz w:val="28"/>
          <w:szCs w:val="28"/>
        </w:rPr>
        <w:t xml:space="preserve">vụ án </w:t>
      </w:r>
      <w:r w:rsidR="00661120" w:rsidRPr="00C32FEE">
        <w:rPr>
          <w:sz w:val="28"/>
          <w:szCs w:val="28"/>
        </w:rPr>
        <w:t>để điều tra bổ sung</w:t>
      </w:r>
    </w:p>
    <w:p w14:paraId="6D159259" w14:textId="498A510D" w:rsidR="00337DFC" w:rsidRPr="00C32FEE" w:rsidRDefault="00337DFC" w:rsidP="00A22905">
      <w:pPr>
        <w:pStyle w:val="ListParagraph"/>
        <w:numPr>
          <w:ilvl w:val="0"/>
          <w:numId w:val="37"/>
        </w:numPr>
        <w:spacing w:line="288" w:lineRule="auto"/>
        <w:jc w:val="both"/>
        <w:rPr>
          <w:sz w:val="28"/>
          <w:szCs w:val="28"/>
        </w:rPr>
      </w:pPr>
      <w:r w:rsidRPr="00C32FEE">
        <w:rPr>
          <w:sz w:val="28"/>
          <w:szCs w:val="28"/>
        </w:rPr>
        <w:t>Điều 246, 284: giải quyết yêu cầu điều tra bổ sung của Tòa án</w:t>
      </w:r>
    </w:p>
    <w:p w14:paraId="6200C8BF" w14:textId="2D5F55F0" w:rsidR="00661120" w:rsidRPr="00C32FEE" w:rsidRDefault="00337DFC" w:rsidP="00A22905">
      <w:pPr>
        <w:pStyle w:val="ListParagraph"/>
        <w:numPr>
          <w:ilvl w:val="0"/>
          <w:numId w:val="37"/>
        </w:numPr>
        <w:spacing w:line="288" w:lineRule="auto"/>
        <w:jc w:val="both"/>
        <w:rPr>
          <w:sz w:val="28"/>
          <w:szCs w:val="28"/>
        </w:rPr>
      </w:pPr>
      <w:r w:rsidRPr="00C32FEE">
        <w:rPr>
          <w:sz w:val="28"/>
          <w:szCs w:val="28"/>
        </w:rPr>
        <w:t>Điều 247</w:t>
      </w:r>
      <w:r w:rsidR="00661120" w:rsidRPr="00C32FEE">
        <w:rPr>
          <w:sz w:val="28"/>
          <w:szCs w:val="28"/>
        </w:rPr>
        <w:t xml:space="preserve">: </w:t>
      </w:r>
      <w:r w:rsidR="0013204A" w:rsidRPr="00C32FEE">
        <w:rPr>
          <w:sz w:val="28"/>
          <w:szCs w:val="28"/>
        </w:rPr>
        <w:t>tạm đình chỉ vụ án</w:t>
      </w:r>
    </w:p>
    <w:p w14:paraId="3D70A4CD" w14:textId="5BF8D382" w:rsidR="00337DFC" w:rsidRPr="00C32FEE" w:rsidRDefault="00337DFC" w:rsidP="00A22905">
      <w:pPr>
        <w:pStyle w:val="ListParagraph"/>
        <w:numPr>
          <w:ilvl w:val="0"/>
          <w:numId w:val="37"/>
        </w:numPr>
        <w:spacing w:line="288" w:lineRule="auto"/>
        <w:jc w:val="both"/>
        <w:rPr>
          <w:sz w:val="28"/>
          <w:szCs w:val="28"/>
        </w:rPr>
      </w:pPr>
      <w:r w:rsidRPr="00C32FEE">
        <w:rPr>
          <w:sz w:val="28"/>
          <w:szCs w:val="28"/>
        </w:rPr>
        <w:t>Điều 248: đình chỉ vụ án</w:t>
      </w:r>
    </w:p>
    <w:p w14:paraId="118ECE6C" w14:textId="77777777" w:rsidR="00F7536C" w:rsidRPr="00C32FEE" w:rsidRDefault="00F7536C" w:rsidP="00A22905">
      <w:pPr>
        <w:spacing w:line="288" w:lineRule="auto"/>
        <w:jc w:val="both"/>
        <w:rPr>
          <w:b/>
          <w:i/>
          <w:sz w:val="28"/>
          <w:szCs w:val="28"/>
        </w:rPr>
      </w:pPr>
    </w:p>
    <w:p w14:paraId="4461B6A5" w14:textId="121A2F21" w:rsidR="006B1572" w:rsidRPr="00C32FEE" w:rsidRDefault="00F7536C" w:rsidP="00A22905">
      <w:pPr>
        <w:spacing w:line="288" w:lineRule="auto"/>
        <w:jc w:val="both"/>
        <w:rPr>
          <w:sz w:val="28"/>
          <w:szCs w:val="28"/>
        </w:rPr>
      </w:pPr>
      <w:r w:rsidRPr="00C32FEE">
        <w:rPr>
          <w:b/>
          <w:sz w:val="28"/>
          <w:szCs w:val="28"/>
        </w:rPr>
        <w:t>BÀI 8. XÉT XỬ SƠ THẨM VỤ ÁN HÌNH SỰ</w:t>
      </w:r>
    </w:p>
    <w:p w14:paraId="38ADC2BA" w14:textId="569030D4" w:rsidR="00CE1BF5" w:rsidRPr="00C32FEE" w:rsidRDefault="006B1572" w:rsidP="00A22905">
      <w:pPr>
        <w:pStyle w:val="ListParagraph"/>
        <w:numPr>
          <w:ilvl w:val="0"/>
          <w:numId w:val="29"/>
        </w:numPr>
        <w:spacing w:line="288" w:lineRule="auto"/>
        <w:jc w:val="both"/>
        <w:rPr>
          <w:sz w:val="28"/>
          <w:szCs w:val="28"/>
        </w:rPr>
      </w:pPr>
      <w:r w:rsidRPr="00C32FEE">
        <w:rPr>
          <w:sz w:val="28"/>
          <w:szCs w:val="28"/>
        </w:rPr>
        <w:t>Khái niệm, nhiệm vụ của giai đo</w:t>
      </w:r>
      <w:r w:rsidR="000E6BFB" w:rsidRPr="00C32FEE">
        <w:rPr>
          <w:sz w:val="28"/>
          <w:szCs w:val="28"/>
        </w:rPr>
        <w:t>ạn xét xử sơ thẩm vụ án hình sự (chú ý có hai bước: chuẩn bị XXST và phiên tòa</w:t>
      </w:r>
      <w:r w:rsidR="00CE1BF5" w:rsidRPr="00C32FEE">
        <w:rPr>
          <w:sz w:val="28"/>
          <w:szCs w:val="28"/>
        </w:rPr>
        <w:t xml:space="preserve"> XXST</w:t>
      </w:r>
      <w:r w:rsidR="000E6BFB" w:rsidRPr="00C32FEE">
        <w:rPr>
          <w:sz w:val="28"/>
          <w:szCs w:val="28"/>
        </w:rPr>
        <w:t>)</w:t>
      </w:r>
      <w:r w:rsidR="00CE1BF5" w:rsidRPr="00C32FEE">
        <w:rPr>
          <w:sz w:val="28"/>
          <w:szCs w:val="28"/>
        </w:rPr>
        <w:t xml:space="preserve">: </w:t>
      </w:r>
      <w:r w:rsidR="00CE1BF5" w:rsidRPr="00C32FEE">
        <w:rPr>
          <w:b/>
          <w:sz w:val="28"/>
          <w:szCs w:val="28"/>
        </w:rPr>
        <w:t>thời điểm mở đầu và kết thúc,</w:t>
      </w:r>
      <w:r w:rsidR="00CE1BF5" w:rsidRPr="00C32FEE">
        <w:rPr>
          <w:sz w:val="28"/>
          <w:szCs w:val="28"/>
        </w:rPr>
        <w:t xml:space="preserve"> chủ thể, hoạt động tố tụng, </w:t>
      </w:r>
      <w:r w:rsidR="00CE1BF5" w:rsidRPr="00C32FEE">
        <w:rPr>
          <w:b/>
          <w:sz w:val="28"/>
          <w:szCs w:val="28"/>
        </w:rPr>
        <w:t xml:space="preserve">quyết định tố tụng đặc trưng </w:t>
      </w:r>
      <w:r w:rsidR="00CE1BF5" w:rsidRPr="00C32FEE">
        <w:rPr>
          <w:sz w:val="28"/>
          <w:szCs w:val="28"/>
        </w:rPr>
        <w:t>trong từng bước</w:t>
      </w:r>
    </w:p>
    <w:p w14:paraId="275D727D" w14:textId="5EC4ABAE" w:rsidR="006B1572" w:rsidRPr="00C32FEE" w:rsidRDefault="006B1572" w:rsidP="00A22905">
      <w:pPr>
        <w:pStyle w:val="ListParagraph"/>
        <w:numPr>
          <w:ilvl w:val="0"/>
          <w:numId w:val="29"/>
        </w:numPr>
        <w:spacing w:line="288" w:lineRule="auto"/>
        <w:jc w:val="both"/>
        <w:rPr>
          <w:sz w:val="28"/>
          <w:szCs w:val="28"/>
        </w:rPr>
      </w:pPr>
      <w:r w:rsidRPr="00C32FEE">
        <w:rPr>
          <w:sz w:val="28"/>
          <w:szCs w:val="28"/>
        </w:rPr>
        <w:t>Thẩm quy</w:t>
      </w:r>
      <w:r w:rsidR="000E6BFB" w:rsidRPr="00C32FEE">
        <w:rPr>
          <w:sz w:val="28"/>
          <w:szCs w:val="28"/>
        </w:rPr>
        <w:t>ền xét xử sơ thẩm vụ án hình sự</w:t>
      </w:r>
      <w:r w:rsidR="00532F7C" w:rsidRPr="00C32FEE">
        <w:rPr>
          <w:sz w:val="28"/>
          <w:szCs w:val="28"/>
        </w:rPr>
        <w:t>; chuyển vụ án</w:t>
      </w:r>
      <w:r w:rsidR="001B14FD" w:rsidRPr="00C32FEE">
        <w:rPr>
          <w:sz w:val="28"/>
          <w:szCs w:val="28"/>
        </w:rPr>
        <w:t xml:space="preserve"> (tiêu chí phân định thẩm</w:t>
      </w:r>
      <w:r w:rsidR="00532F7C" w:rsidRPr="00C32FEE">
        <w:rPr>
          <w:sz w:val="28"/>
          <w:szCs w:val="28"/>
        </w:rPr>
        <w:t xml:space="preserve"> quyền: Điều 268 – 274</w:t>
      </w:r>
      <w:r w:rsidR="001B14FD" w:rsidRPr="00C32FEE">
        <w:rPr>
          <w:sz w:val="28"/>
          <w:szCs w:val="28"/>
        </w:rPr>
        <w:t>)</w:t>
      </w:r>
    </w:p>
    <w:p w14:paraId="46FDEDDE" w14:textId="67411B22" w:rsidR="006B1572" w:rsidRPr="00C32FEE" w:rsidRDefault="006B1572" w:rsidP="00A22905">
      <w:pPr>
        <w:pStyle w:val="ListParagraph"/>
        <w:numPr>
          <w:ilvl w:val="0"/>
          <w:numId w:val="29"/>
        </w:numPr>
        <w:spacing w:line="288" w:lineRule="auto"/>
        <w:jc w:val="both"/>
        <w:rPr>
          <w:sz w:val="28"/>
          <w:szCs w:val="28"/>
        </w:rPr>
      </w:pPr>
      <w:r w:rsidRPr="00C32FEE">
        <w:rPr>
          <w:b/>
          <w:sz w:val="28"/>
          <w:szCs w:val="28"/>
        </w:rPr>
        <w:t>Chuẩn bị xét xử sơ thẩm</w:t>
      </w:r>
      <w:r w:rsidRPr="00C32FEE">
        <w:rPr>
          <w:sz w:val="28"/>
          <w:szCs w:val="28"/>
        </w:rPr>
        <w:t xml:space="preserve"> vụ án hình sự</w:t>
      </w:r>
      <w:r w:rsidR="002D1A46" w:rsidRPr="00C32FEE">
        <w:rPr>
          <w:sz w:val="28"/>
          <w:szCs w:val="28"/>
        </w:rPr>
        <w:t xml:space="preserve"> (các quyết định của Thẩm phán chủ tọa phiên tòa</w:t>
      </w:r>
      <w:r w:rsidR="00532F7C" w:rsidRPr="00C32FEE">
        <w:rPr>
          <w:sz w:val="28"/>
          <w:szCs w:val="28"/>
        </w:rPr>
        <w:t>)</w:t>
      </w:r>
    </w:p>
    <w:p w14:paraId="2C479857" w14:textId="6860639C" w:rsidR="0013204A" w:rsidRPr="00C32FEE" w:rsidRDefault="00532F7C" w:rsidP="00A22905">
      <w:pPr>
        <w:pStyle w:val="ListParagraph"/>
        <w:numPr>
          <w:ilvl w:val="0"/>
          <w:numId w:val="38"/>
        </w:numPr>
        <w:spacing w:line="288" w:lineRule="auto"/>
        <w:jc w:val="both"/>
        <w:rPr>
          <w:sz w:val="28"/>
          <w:szCs w:val="28"/>
        </w:rPr>
      </w:pPr>
      <w:r w:rsidRPr="00C32FEE">
        <w:rPr>
          <w:sz w:val="28"/>
          <w:szCs w:val="28"/>
        </w:rPr>
        <w:t>Điều 255</w:t>
      </w:r>
      <w:r w:rsidR="0013204A" w:rsidRPr="00C32FEE">
        <w:rPr>
          <w:sz w:val="28"/>
          <w:szCs w:val="28"/>
        </w:rPr>
        <w:t>: quyết định đưa vụ án ra xét xử</w:t>
      </w:r>
    </w:p>
    <w:p w14:paraId="104EEEC9" w14:textId="54424263" w:rsidR="0013204A" w:rsidRPr="00C32FEE" w:rsidRDefault="00532F7C" w:rsidP="00A22905">
      <w:pPr>
        <w:pStyle w:val="ListParagraph"/>
        <w:numPr>
          <w:ilvl w:val="0"/>
          <w:numId w:val="38"/>
        </w:numPr>
        <w:spacing w:line="288" w:lineRule="auto"/>
        <w:jc w:val="both"/>
        <w:rPr>
          <w:sz w:val="28"/>
          <w:szCs w:val="28"/>
        </w:rPr>
      </w:pPr>
      <w:r w:rsidRPr="00C32FEE">
        <w:rPr>
          <w:sz w:val="28"/>
          <w:szCs w:val="28"/>
        </w:rPr>
        <w:t>Điều 280</w:t>
      </w:r>
      <w:r w:rsidR="0013204A" w:rsidRPr="00C32FEE">
        <w:rPr>
          <w:sz w:val="28"/>
          <w:szCs w:val="28"/>
        </w:rPr>
        <w:t>: trả hồ sơ để điều tra bổ sung</w:t>
      </w:r>
    </w:p>
    <w:p w14:paraId="5EAC8037" w14:textId="6A24B1B7" w:rsidR="0013204A" w:rsidRPr="00C32FEE" w:rsidRDefault="00532F7C" w:rsidP="00A22905">
      <w:pPr>
        <w:pStyle w:val="ListParagraph"/>
        <w:numPr>
          <w:ilvl w:val="0"/>
          <w:numId w:val="38"/>
        </w:numPr>
        <w:spacing w:line="288" w:lineRule="auto"/>
        <w:jc w:val="both"/>
        <w:rPr>
          <w:sz w:val="28"/>
          <w:szCs w:val="28"/>
        </w:rPr>
      </w:pPr>
      <w:r w:rsidRPr="00C32FEE">
        <w:rPr>
          <w:sz w:val="28"/>
          <w:szCs w:val="28"/>
        </w:rPr>
        <w:t>Điều 281</w:t>
      </w:r>
      <w:r w:rsidR="0013204A" w:rsidRPr="00C32FEE">
        <w:rPr>
          <w:sz w:val="28"/>
          <w:szCs w:val="28"/>
        </w:rPr>
        <w:t>: tạm đình chỉ vụ án</w:t>
      </w:r>
    </w:p>
    <w:p w14:paraId="1CC2B364" w14:textId="147ED3CC" w:rsidR="00532F7C" w:rsidRPr="00C32FEE" w:rsidRDefault="00532F7C" w:rsidP="00A22905">
      <w:pPr>
        <w:pStyle w:val="ListParagraph"/>
        <w:numPr>
          <w:ilvl w:val="0"/>
          <w:numId w:val="38"/>
        </w:numPr>
        <w:spacing w:line="288" w:lineRule="auto"/>
        <w:jc w:val="both"/>
        <w:rPr>
          <w:sz w:val="28"/>
          <w:szCs w:val="28"/>
        </w:rPr>
      </w:pPr>
      <w:r w:rsidRPr="00C32FEE">
        <w:rPr>
          <w:sz w:val="28"/>
          <w:szCs w:val="28"/>
        </w:rPr>
        <w:t>Điều 282: đình chỉ vụ án</w:t>
      </w:r>
    </w:p>
    <w:p w14:paraId="004E41CA" w14:textId="77777777" w:rsidR="002D1A46" w:rsidRPr="00C32FEE" w:rsidRDefault="006B1572" w:rsidP="00A22905">
      <w:pPr>
        <w:pStyle w:val="ListParagraph"/>
        <w:numPr>
          <w:ilvl w:val="0"/>
          <w:numId w:val="29"/>
        </w:numPr>
        <w:spacing w:line="288" w:lineRule="auto"/>
        <w:jc w:val="both"/>
        <w:rPr>
          <w:sz w:val="28"/>
          <w:szCs w:val="28"/>
        </w:rPr>
      </w:pPr>
      <w:r w:rsidRPr="00C32FEE">
        <w:rPr>
          <w:sz w:val="28"/>
          <w:szCs w:val="28"/>
        </w:rPr>
        <w:t>Những quy đ</w:t>
      </w:r>
      <w:r w:rsidR="001B14FD" w:rsidRPr="00C32FEE">
        <w:rPr>
          <w:sz w:val="28"/>
          <w:szCs w:val="28"/>
        </w:rPr>
        <w:t>ịnh chung tại phiên tòa sơ thẩm</w:t>
      </w:r>
      <w:r w:rsidR="002D1A46" w:rsidRPr="00C32FEE">
        <w:rPr>
          <w:sz w:val="28"/>
          <w:szCs w:val="28"/>
        </w:rPr>
        <w:t>:</w:t>
      </w:r>
    </w:p>
    <w:p w14:paraId="60EA8DC6" w14:textId="7912E0C3" w:rsidR="002D1A46" w:rsidRPr="00C32FEE" w:rsidRDefault="002D1A46" w:rsidP="00A22905">
      <w:pPr>
        <w:pStyle w:val="ListParagraph"/>
        <w:numPr>
          <w:ilvl w:val="0"/>
          <w:numId w:val="11"/>
        </w:numPr>
        <w:spacing w:line="288" w:lineRule="auto"/>
        <w:ind w:left="1418" w:hanging="284"/>
        <w:jc w:val="both"/>
        <w:rPr>
          <w:sz w:val="28"/>
          <w:szCs w:val="28"/>
        </w:rPr>
      </w:pPr>
      <w:r w:rsidRPr="00C32FEE">
        <w:rPr>
          <w:sz w:val="28"/>
          <w:szCs w:val="28"/>
        </w:rPr>
        <w:t>Xử lý trường hợp người THTT, người TGTT vắng mặt</w:t>
      </w:r>
    </w:p>
    <w:p w14:paraId="494A4AED" w14:textId="40F5C92D" w:rsidR="002D1A46" w:rsidRPr="00C32FEE" w:rsidRDefault="00ED6A64" w:rsidP="00A22905">
      <w:pPr>
        <w:pStyle w:val="ListParagraph"/>
        <w:numPr>
          <w:ilvl w:val="0"/>
          <w:numId w:val="11"/>
        </w:numPr>
        <w:spacing w:line="288" w:lineRule="auto"/>
        <w:ind w:left="1418" w:hanging="284"/>
        <w:jc w:val="both"/>
        <w:rPr>
          <w:sz w:val="28"/>
          <w:szCs w:val="28"/>
        </w:rPr>
      </w:pPr>
      <w:r w:rsidRPr="00C32FEE">
        <w:rPr>
          <w:sz w:val="28"/>
          <w:szCs w:val="28"/>
        </w:rPr>
        <w:t>Giới hạn XXST (</w:t>
      </w:r>
      <w:r w:rsidR="00532F7C" w:rsidRPr="00C32FEE">
        <w:rPr>
          <w:b/>
          <w:sz w:val="28"/>
          <w:szCs w:val="28"/>
        </w:rPr>
        <w:t>Điều 298</w:t>
      </w:r>
      <w:r w:rsidR="002D1A46" w:rsidRPr="00C32FEE">
        <w:rPr>
          <w:sz w:val="28"/>
          <w:szCs w:val="28"/>
        </w:rPr>
        <w:t>)</w:t>
      </w:r>
    </w:p>
    <w:p w14:paraId="586C2A8A" w14:textId="02E32744" w:rsidR="006E5D6F" w:rsidRPr="00C32FEE" w:rsidRDefault="002D1A46" w:rsidP="00A22905">
      <w:pPr>
        <w:pStyle w:val="ListParagraph"/>
        <w:numPr>
          <w:ilvl w:val="0"/>
          <w:numId w:val="11"/>
        </w:numPr>
        <w:spacing w:line="288" w:lineRule="auto"/>
        <w:ind w:left="1418" w:hanging="284"/>
        <w:jc w:val="both"/>
        <w:rPr>
          <w:sz w:val="28"/>
          <w:szCs w:val="28"/>
        </w:rPr>
      </w:pPr>
      <w:r w:rsidRPr="00C32FEE">
        <w:rPr>
          <w:sz w:val="28"/>
          <w:szCs w:val="28"/>
        </w:rPr>
        <w:t>Rút quyết định truy tố của VKS</w:t>
      </w:r>
      <w:r w:rsidR="001B14FD" w:rsidRPr="00C32FEE">
        <w:rPr>
          <w:sz w:val="28"/>
          <w:szCs w:val="28"/>
        </w:rPr>
        <w:t xml:space="preserve"> </w:t>
      </w:r>
      <w:r w:rsidR="00EB31A8" w:rsidRPr="00C32FEE">
        <w:rPr>
          <w:sz w:val="28"/>
          <w:szCs w:val="28"/>
        </w:rPr>
        <w:t xml:space="preserve">(thời điểm, phạm vi rút, </w:t>
      </w:r>
      <w:r w:rsidR="00EB31A8" w:rsidRPr="00C32FEE">
        <w:rPr>
          <w:b/>
          <w:sz w:val="28"/>
          <w:szCs w:val="28"/>
        </w:rPr>
        <w:t>cách giải quyết</w:t>
      </w:r>
      <w:r w:rsidR="00EB31A8" w:rsidRPr="00C32FEE">
        <w:rPr>
          <w:sz w:val="28"/>
          <w:szCs w:val="28"/>
        </w:rPr>
        <w:t xml:space="preserve">) </w:t>
      </w:r>
    </w:p>
    <w:p w14:paraId="7E2BE87E" w14:textId="77777777" w:rsidR="00BB2BF4" w:rsidRPr="00C32FEE" w:rsidRDefault="00BB2BF4" w:rsidP="00A22905">
      <w:pPr>
        <w:spacing w:line="288" w:lineRule="auto"/>
        <w:jc w:val="both"/>
        <w:rPr>
          <w:b/>
          <w:sz w:val="28"/>
          <w:szCs w:val="28"/>
        </w:rPr>
      </w:pPr>
    </w:p>
    <w:p w14:paraId="42F10D8E" w14:textId="77777777" w:rsidR="00E91E4A" w:rsidRPr="00C32FEE" w:rsidRDefault="00E91E4A" w:rsidP="00A22905">
      <w:pPr>
        <w:spacing w:line="288" w:lineRule="auto"/>
        <w:jc w:val="both"/>
        <w:rPr>
          <w:b/>
          <w:sz w:val="28"/>
          <w:szCs w:val="28"/>
        </w:rPr>
      </w:pPr>
    </w:p>
    <w:p w14:paraId="59A43F7D" w14:textId="2A15711D" w:rsidR="006B1572" w:rsidRPr="00C32FEE" w:rsidRDefault="00F7536C" w:rsidP="00A22905">
      <w:pPr>
        <w:spacing w:line="288" w:lineRule="auto"/>
        <w:jc w:val="both"/>
        <w:rPr>
          <w:sz w:val="28"/>
          <w:szCs w:val="28"/>
        </w:rPr>
      </w:pPr>
      <w:r w:rsidRPr="00C32FEE">
        <w:rPr>
          <w:b/>
          <w:sz w:val="28"/>
          <w:szCs w:val="28"/>
        </w:rPr>
        <w:lastRenderedPageBreak/>
        <w:t xml:space="preserve">BÀI 9. XÉT XỬ PHÚC THẨM VỤ ÁN HÌNH SỰ </w:t>
      </w:r>
    </w:p>
    <w:p w14:paraId="0D2488D0" w14:textId="38108A75" w:rsidR="006B1572" w:rsidRPr="00C32FEE" w:rsidRDefault="006B1572" w:rsidP="00A22905">
      <w:pPr>
        <w:pStyle w:val="ListParagraph"/>
        <w:numPr>
          <w:ilvl w:val="0"/>
          <w:numId w:val="30"/>
        </w:numPr>
        <w:spacing w:line="288" w:lineRule="auto"/>
        <w:jc w:val="both"/>
        <w:rPr>
          <w:sz w:val="28"/>
          <w:szCs w:val="28"/>
        </w:rPr>
      </w:pPr>
      <w:r w:rsidRPr="00C32FEE">
        <w:rPr>
          <w:sz w:val="28"/>
          <w:szCs w:val="28"/>
        </w:rPr>
        <w:t>Tính chất của phúc thẩm và quyền kháng cáo, kháng nghị</w:t>
      </w:r>
      <w:r w:rsidR="002D1A46" w:rsidRPr="00C32FEE">
        <w:rPr>
          <w:sz w:val="28"/>
          <w:szCs w:val="28"/>
        </w:rPr>
        <w:t xml:space="preserve"> (</w:t>
      </w:r>
      <w:r w:rsidR="002D1A46" w:rsidRPr="00C32FEE">
        <w:rPr>
          <w:b/>
          <w:sz w:val="28"/>
          <w:szCs w:val="28"/>
        </w:rPr>
        <w:t>chủ thể, phạm vi kháng cáo, kháng nghị</w:t>
      </w:r>
      <w:r w:rsidR="002D1A46" w:rsidRPr="00C32FEE">
        <w:rPr>
          <w:sz w:val="28"/>
          <w:szCs w:val="28"/>
        </w:rPr>
        <w:t>)</w:t>
      </w:r>
    </w:p>
    <w:p w14:paraId="3EC7A0F6" w14:textId="6142B29A" w:rsidR="006B1572" w:rsidRPr="00C32FEE" w:rsidRDefault="006B1572" w:rsidP="00A22905">
      <w:pPr>
        <w:pStyle w:val="ListParagraph"/>
        <w:numPr>
          <w:ilvl w:val="0"/>
          <w:numId w:val="30"/>
        </w:numPr>
        <w:spacing w:line="288" w:lineRule="auto"/>
        <w:jc w:val="both"/>
        <w:rPr>
          <w:sz w:val="28"/>
          <w:szCs w:val="28"/>
        </w:rPr>
      </w:pPr>
      <w:r w:rsidRPr="00C32FEE">
        <w:rPr>
          <w:sz w:val="28"/>
          <w:szCs w:val="28"/>
        </w:rPr>
        <w:t>Những quy định chung về</w:t>
      </w:r>
      <w:r w:rsidR="002D1A46" w:rsidRPr="00C32FEE">
        <w:rPr>
          <w:sz w:val="28"/>
          <w:szCs w:val="28"/>
        </w:rPr>
        <w:t xml:space="preserve"> xét xử phúc thẩm vụ án hình sự</w:t>
      </w:r>
      <w:r w:rsidR="00D779C8" w:rsidRPr="00C32FEE">
        <w:rPr>
          <w:sz w:val="28"/>
          <w:szCs w:val="28"/>
        </w:rPr>
        <w:t>: Điều 348 (đình chỉ xét xử phúc thẩm)</w:t>
      </w:r>
    </w:p>
    <w:p w14:paraId="0B76D1AA" w14:textId="0C7F8712" w:rsidR="006B1572" w:rsidRPr="00C32FEE" w:rsidRDefault="00304B1C" w:rsidP="00A22905">
      <w:pPr>
        <w:pStyle w:val="ListParagraph"/>
        <w:numPr>
          <w:ilvl w:val="0"/>
          <w:numId w:val="30"/>
        </w:numPr>
        <w:spacing w:line="288" w:lineRule="auto"/>
        <w:jc w:val="both"/>
        <w:rPr>
          <w:sz w:val="28"/>
          <w:szCs w:val="28"/>
        </w:rPr>
      </w:pPr>
      <w:r w:rsidRPr="00C32FEE">
        <w:rPr>
          <w:b/>
          <w:sz w:val="28"/>
          <w:szCs w:val="28"/>
        </w:rPr>
        <w:t>Thẩm quyền</w:t>
      </w:r>
      <w:r w:rsidR="006B1572" w:rsidRPr="00C32FEE">
        <w:rPr>
          <w:sz w:val="28"/>
          <w:szCs w:val="28"/>
        </w:rPr>
        <w:t xml:space="preserve"> của Tòa án cấp phúc thẩm </w:t>
      </w:r>
      <w:r w:rsidRPr="00C32FEE">
        <w:rPr>
          <w:sz w:val="28"/>
          <w:szCs w:val="28"/>
        </w:rPr>
        <w:t>đối với</w:t>
      </w:r>
      <w:r w:rsidR="006B1572" w:rsidRPr="00C32FEE">
        <w:rPr>
          <w:sz w:val="28"/>
          <w:szCs w:val="28"/>
        </w:rPr>
        <w:t xml:space="preserve"> </w:t>
      </w:r>
      <w:r w:rsidR="006B1572" w:rsidRPr="00C32FEE">
        <w:rPr>
          <w:b/>
          <w:sz w:val="28"/>
          <w:szCs w:val="28"/>
        </w:rPr>
        <w:t>bản án</w:t>
      </w:r>
      <w:r w:rsidR="006B1572" w:rsidRPr="00C32FEE">
        <w:rPr>
          <w:sz w:val="28"/>
          <w:szCs w:val="28"/>
        </w:rPr>
        <w:t xml:space="preserve"> s</w:t>
      </w:r>
      <w:r w:rsidR="002D1A46" w:rsidRPr="00C32FEE">
        <w:rPr>
          <w:sz w:val="28"/>
          <w:szCs w:val="28"/>
        </w:rPr>
        <w:t>ơ thẩm bị kháng cáo, kháng nghị</w:t>
      </w:r>
      <w:r w:rsidR="00DB12BE" w:rsidRPr="00C32FEE">
        <w:rPr>
          <w:sz w:val="28"/>
          <w:szCs w:val="28"/>
        </w:rPr>
        <w:t xml:space="preserve"> (</w:t>
      </w:r>
      <w:r w:rsidR="00CE1BF5" w:rsidRPr="00C32FEE">
        <w:rPr>
          <w:sz w:val="28"/>
          <w:szCs w:val="28"/>
        </w:rPr>
        <w:t>sử dụng giải bài tập tình huống</w:t>
      </w:r>
      <w:r w:rsidR="00DB12BE" w:rsidRPr="00C32FEE">
        <w:rPr>
          <w:sz w:val="28"/>
          <w:szCs w:val="28"/>
        </w:rPr>
        <w:t>)</w:t>
      </w:r>
    </w:p>
    <w:p w14:paraId="0D3862E1" w14:textId="36E8B203" w:rsidR="00C71CEB" w:rsidRPr="00C32FEE" w:rsidRDefault="00F91604" w:rsidP="00A22905">
      <w:pPr>
        <w:pStyle w:val="ListParagraph"/>
        <w:numPr>
          <w:ilvl w:val="0"/>
          <w:numId w:val="34"/>
        </w:numPr>
        <w:spacing w:line="288" w:lineRule="auto"/>
        <w:jc w:val="both"/>
        <w:rPr>
          <w:sz w:val="28"/>
          <w:szCs w:val="28"/>
        </w:rPr>
      </w:pPr>
      <w:r w:rsidRPr="00C32FEE">
        <w:rPr>
          <w:sz w:val="28"/>
          <w:szCs w:val="28"/>
        </w:rPr>
        <w:t>Khoản 1 Điều 355</w:t>
      </w:r>
      <w:r w:rsidR="00C71CEB" w:rsidRPr="00C32FEE">
        <w:rPr>
          <w:sz w:val="28"/>
          <w:szCs w:val="28"/>
        </w:rPr>
        <w:t>: thẩm quyền chung</w:t>
      </w:r>
    </w:p>
    <w:p w14:paraId="0305E3BB" w14:textId="1BA1FA35" w:rsidR="00C71CEB" w:rsidRPr="00C32FEE" w:rsidRDefault="00F91604" w:rsidP="00A22905">
      <w:pPr>
        <w:pStyle w:val="ListParagraph"/>
        <w:numPr>
          <w:ilvl w:val="0"/>
          <w:numId w:val="34"/>
        </w:numPr>
        <w:spacing w:line="288" w:lineRule="auto"/>
        <w:jc w:val="both"/>
        <w:rPr>
          <w:sz w:val="28"/>
          <w:szCs w:val="28"/>
        </w:rPr>
      </w:pPr>
      <w:r w:rsidRPr="00C32FEE">
        <w:rPr>
          <w:sz w:val="28"/>
          <w:szCs w:val="28"/>
        </w:rPr>
        <w:t>Điều 357</w:t>
      </w:r>
      <w:r w:rsidR="00C71CEB" w:rsidRPr="00C32FEE">
        <w:rPr>
          <w:sz w:val="28"/>
          <w:szCs w:val="28"/>
        </w:rPr>
        <w:t>: sửa bản án sơ thẩm</w:t>
      </w:r>
    </w:p>
    <w:p w14:paraId="18634B88" w14:textId="535D4BF6" w:rsidR="00C71CEB" w:rsidRPr="00C32FEE" w:rsidRDefault="00F91604" w:rsidP="00A22905">
      <w:pPr>
        <w:pStyle w:val="ListParagraph"/>
        <w:numPr>
          <w:ilvl w:val="0"/>
          <w:numId w:val="34"/>
        </w:numPr>
        <w:spacing w:line="288" w:lineRule="auto"/>
        <w:jc w:val="both"/>
        <w:rPr>
          <w:sz w:val="28"/>
          <w:szCs w:val="28"/>
        </w:rPr>
      </w:pPr>
      <w:r w:rsidRPr="00C32FEE">
        <w:rPr>
          <w:sz w:val="28"/>
          <w:szCs w:val="28"/>
        </w:rPr>
        <w:t>Điều 358</w:t>
      </w:r>
      <w:r w:rsidR="00C71CEB" w:rsidRPr="00C32FEE">
        <w:rPr>
          <w:sz w:val="28"/>
          <w:szCs w:val="28"/>
        </w:rPr>
        <w:t>: hủy bản án sơ thẩm để điều tra lại hoặc xét xử lại</w:t>
      </w:r>
    </w:p>
    <w:p w14:paraId="2052A4FA" w14:textId="7241B6A5" w:rsidR="00195CF9" w:rsidRPr="00C32FEE" w:rsidRDefault="00F91604" w:rsidP="00A22905">
      <w:pPr>
        <w:pStyle w:val="ListParagraph"/>
        <w:numPr>
          <w:ilvl w:val="0"/>
          <w:numId w:val="34"/>
        </w:numPr>
        <w:spacing w:line="288" w:lineRule="auto"/>
        <w:jc w:val="both"/>
        <w:rPr>
          <w:sz w:val="28"/>
          <w:szCs w:val="28"/>
        </w:rPr>
      </w:pPr>
      <w:r w:rsidRPr="00C32FEE">
        <w:rPr>
          <w:sz w:val="28"/>
          <w:szCs w:val="28"/>
        </w:rPr>
        <w:t>Điều 359</w:t>
      </w:r>
      <w:r w:rsidR="00C71CEB" w:rsidRPr="00C32FEE">
        <w:rPr>
          <w:sz w:val="28"/>
          <w:szCs w:val="28"/>
        </w:rPr>
        <w:t>: hủy bản án sơ thẩm và đình chỉ vụ án</w:t>
      </w:r>
    </w:p>
    <w:p w14:paraId="20EDD0FD" w14:textId="77777777" w:rsidR="00FB71DD" w:rsidRPr="00C32FEE" w:rsidRDefault="00FB71DD" w:rsidP="00A22905">
      <w:pPr>
        <w:spacing w:line="288" w:lineRule="auto"/>
        <w:jc w:val="both"/>
        <w:rPr>
          <w:b/>
          <w:sz w:val="28"/>
          <w:szCs w:val="28"/>
        </w:rPr>
      </w:pPr>
    </w:p>
    <w:p w14:paraId="6856277E" w14:textId="53C5F387" w:rsidR="006B1572" w:rsidRPr="00C32FEE" w:rsidRDefault="00F7536C" w:rsidP="00A22905">
      <w:pPr>
        <w:spacing w:line="288" w:lineRule="auto"/>
        <w:jc w:val="both"/>
        <w:rPr>
          <w:b/>
          <w:sz w:val="28"/>
          <w:szCs w:val="28"/>
        </w:rPr>
      </w:pPr>
      <w:r w:rsidRPr="00C32FEE">
        <w:rPr>
          <w:b/>
          <w:sz w:val="28"/>
          <w:szCs w:val="28"/>
        </w:rPr>
        <w:t>BÀI 10. GIÁM ĐỐC THẨM</w:t>
      </w:r>
      <w:r w:rsidR="00B202B2" w:rsidRPr="00C32FEE">
        <w:rPr>
          <w:b/>
          <w:sz w:val="28"/>
          <w:szCs w:val="28"/>
        </w:rPr>
        <w:t xml:space="preserve"> </w:t>
      </w:r>
      <w:r w:rsidRPr="00C32FEE">
        <w:rPr>
          <w:b/>
          <w:sz w:val="28"/>
          <w:szCs w:val="28"/>
        </w:rPr>
        <w:t>VỤ ÁN HÌNH SỰ</w:t>
      </w:r>
    </w:p>
    <w:p w14:paraId="4C360A94" w14:textId="30C9AD14" w:rsidR="006B1572" w:rsidRPr="00C32FEE" w:rsidRDefault="006B1572" w:rsidP="00A22905">
      <w:pPr>
        <w:pStyle w:val="ListParagraph"/>
        <w:numPr>
          <w:ilvl w:val="0"/>
          <w:numId w:val="31"/>
        </w:numPr>
        <w:spacing w:line="288" w:lineRule="auto"/>
        <w:jc w:val="both"/>
        <w:rPr>
          <w:sz w:val="28"/>
          <w:szCs w:val="28"/>
        </w:rPr>
      </w:pPr>
      <w:r w:rsidRPr="00C32FEE">
        <w:rPr>
          <w:sz w:val="28"/>
          <w:szCs w:val="28"/>
        </w:rPr>
        <w:t xml:space="preserve">Tính chất và </w:t>
      </w:r>
      <w:r w:rsidR="00DB12BE" w:rsidRPr="00C32FEE">
        <w:rPr>
          <w:b/>
          <w:sz w:val="28"/>
          <w:szCs w:val="28"/>
        </w:rPr>
        <w:t>căn cứ kháng nghị</w:t>
      </w:r>
      <w:r w:rsidR="00DB12BE" w:rsidRPr="00C32FEE">
        <w:rPr>
          <w:sz w:val="28"/>
          <w:szCs w:val="28"/>
        </w:rPr>
        <w:t xml:space="preserve"> giám đốc thẩm</w:t>
      </w:r>
      <w:r w:rsidR="00B202B2" w:rsidRPr="00C32FEE">
        <w:rPr>
          <w:sz w:val="28"/>
          <w:szCs w:val="28"/>
        </w:rPr>
        <w:t xml:space="preserve"> (Điều 370</w:t>
      </w:r>
      <w:r w:rsidR="00DB12BE" w:rsidRPr="00C32FEE">
        <w:rPr>
          <w:sz w:val="28"/>
          <w:szCs w:val="28"/>
        </w:rPr>
        <w:t>)</w:t>
      </w:r>
    </w:p>
    <w:p w14:paraId="2A09A189" w14:textId="2648E0B1" w:rsidR="006E5D6F" w:rsidRPr="00C32FEE" w:rsidRDefault="006B1572" w:rsidP="00A22905">
      <w:pPr>
        <w:pStyle w:val="ListParagraph"/>
        <w:numPr>
          <w:ilvl w:val="0"/>
          <w:numId w:val="31"/>
        </w:numPr>
        <w:spacing w:line="288" w:lineRule="auto"/>
        <w:jc w:val="both"/>
        <w:rPr>
          <w:sz w:val="28"/>
          <w:szCs w:val="28"/>
        </w:rPr>
      </w:pPr>
      <w:r w:rsidRPr="00C32FEE">
        <w:rPr>
          <w:sz w:val="28"/>
          <w:szCs w:val="28"/>
        </w:rPr>
        <w:t xml:space="preserve">Những </w:t>
      </w:r>
      <w:r w:rsidR="00DB12BE" w:rsidRPr="00C32FEE">
        <w:rPr>
          <w:sz w:val="28"/>
          <w:szCs w:val="28"/>
        </w:rPr>
        <w:t>quy định chung về giám đốc thẩm (thẩm quyền kháng nghị, thẩm quyền giám đốc thẩm</w:t>
      </w:r>
      <w:r w:rsidR="00B202B2" w:rsidRPr="00C32FEE">
        <w:rPr>
          <w:sz w:val="28"/>
          <w:szCs w:val="28"/>
        </w:rPr>
        <w:t>: Điều 373</w:t>
      </w:r>
      <w:r w:rsidR="00304B1C" w:rsidRPr="00C32FEE">
        <w:rPr>
          <w:sz w:val="28"/>
          <w:szCs w:val="28"/>
        </w:rPr>
        <w:t>, 382</w:t>
      </w:r>
      <w:r w:rsidR="00DB12BE" w:rsidRPr="00C32FEE">
        <w:rPr>
          <w:sz w:val="28"/>
          <w:szCs w:val="28"/>
        </w:rPr>
        <w:t xml:space="preserve">) </w:t>
      </w:r>
    </w:p>
    <w:p w14:paraId="41B24F00" w14:textId="41955365" w:rsidR="003928FB" w:rsidRPr="00C32FEE" w:rsidRDefault="003928FB" w:rsidP="00A22905">
      <w:pPr>
        <w:pStyle w:val="ListParagraph"/>
        <w:numPr>
          <w:ilvl w:val="0"/>
          <w:numId w:val="31"/>
        </w:numPr>
        <w:spacing w:line="288" w:lineRule="auto"/>
        <w:jc w:val="both"/>
        <w:rPr>
          <w:sz w:val="28"/>
          <w:szCs w:val="28"/>
        </w:rPr>
      </w:pPr>
      <w:r w:rsidRPr="00C32FEE">
        <w:rPr>
          <w:sz w:val="28"/>
          <w:szCs w:val="28"/>
        </w:rPr>
        <w:t>Thay đổi, bổ sung, rút kháng nghị (Điều 381)</w:t>
      </w:r>
    </w:p>
    <w:p w14:paraId="6F62178C" w14:textId="7CFC72EB" w:rsidR="007352AE" w:rsidRPr="00C32FEE" w:rsidRDefault="00304B1C" w:rsidP="00A22905">
      <w:pPr>
        <w:pStyle w:val="ListParagraph"/>
        <w:numPr>
          <w:ilvl w:val="0"/>
          <w:numId w:val="31"/>
        </w:numPr>
        <w:spacing w:line="288" w:lineRule="auto"/>
        <w:jc w:val="both"/>
        <w:rPr>
          <w:sz w:val="28"/>
          <w:szCs w:val="28"/>
        </w:rPr>
      </w:pPr>
      <w:r w:rsidRPr="00C32FEE">
        <w:rPr>
          <w:sz w:val="28"/>
          <w:szCs w:val="28"/>
        </w:rPr>
        <w:t>Thẩm quyền của H</w:t>
      </w:r>
      <w:r w:rsidR="00DB12BE" w:rsidRPr="00C32FEE">
        <w:rPr>
          <w:sz w:val="28"/>
          <w:szCs w:val="28"/>
        </w:rPr>
        <w:t>ội đồng giám đốc thẩm</w:t>
      </w:r>
      <w:r w:rsidR="00B202B2" w:rsidRPr="00C32FEE">
        <w:rPr>
          <w:sz w:val="28"/>
          <w:szCs w:val="28"/>
        </w:rPr>
        <w:t xml:space="preserve"> </w:t>
      </w:r>
      <w:r w:rsidR="00DB12BE" w:rsidRPr="00C32FEE">
        <w:rPr>
          <w:sz w:val="28"/>
          <w:szCs w:val="28"/>
        </w:rPr>
        <w:t>(</w:t>
      </w:r>
      <w:r w:rsidR="00CE1BF5" w:rsidRPr="00C32FEE">
        <w:rPr>
          <w:sz w:val="28"/>
          <w:szCs w:val="28"/>
        </w:rPr>
        <w:t>sử dụng giải bài tập tình huống</w:t>
      </w:r>
      <w:r w:rsidR="00DB12BE" w:rsidRPr="00C32FEE">
        <w:rPr>
          <w:sz w:val="28"/>
          <w:szCs w:val="28"/>
        </w:rPr>
        <w:t>)</w:t>
      </w:r>
    </w:p>
    <w:p w14:paraId="1585CCCB" w14:textId="31F44FD0" w:rsidR="003928FB" w:rsidRPr="00C32FEE" w:rsidRDefault="00B202B2" w:rsidP="00A22905">
      <w:pPr>
        <w:pStyle w:val="ListParagraph"/>
        <w:numPr>
          <w:ilvl w:val="0"/>
          <w:numId w:val="35"/>
        </w:numPr>
        <w:spacing w:line="288" w:lineRule="auto"/>
        <w:jc w:val="both"/>
        <w:rPr>
          <w:sz w:val="28"/>
          <w:szCs w:val="28"/>
        </w:rPr>
      </w:pPr>
      <w:r w:rsidRPr="00C32FEE">
        <w:rPr>
          <w:sz w:val="28"/>
          <w:szCs w:val="28"/>
        </w:rPr>
        <w:t>Điều 388</w:t>
      </w:r>
      <w:r w:rsidR="00C71CEB" w:rsidRPr="00C32FEE">
        <w:rPr>
          <w:sz w:val="28"/>
          <w:szCs w:val="28"/>
        </w:rPr>
        <w:t>: thẩm quyền chung</w:t>
      </w:r>
    </w:p>
    <w:p w14:paraId="591B0C89" w14:textId="490E3920" w:rsidR="003928FB" w:rsidRPr="00C32FEE" w:rsidRDefault="00304B1C" w:rsidP="00A22905">
      <w:pPr>
        <w:pStyle w:val="ListParagraph"/>
        <w:numPr>
          <w:ilvl w:val="0"/>
          <w:numId w:val="35"/>
        </w:numPr>
        <w:spacing w:line="288" w:lineRule="auto"/>
        <w:jc w:val="both"/>
        <w:rPr>
          <w:sz w:val="28"/>
          <w:szCs w:val="28"/>
        </w:rPr>
      </w:pPr>
      <w:r w:rsidRPr="00C32FEE">
        <w:rPr>
          <w:sz w:val="28"/>
          <w:szCs w:val="28"/>
        </w:rPr>
        <w:t xml:space="preserve">Điều 390: </w:t>
      </w:r>
      <w:r w:rsidR="003928FB" w:rsidRPr="00C32FEE">
        <w:rPr>
          <w:bCs/>
          <w:sz w:val="28"/>
          <w:szCs w:val="28"/>
          <w:lang w:val="vi-VN"/>
        </w:rPr>
        <w:t>Hủy bản án, quyết định đã có hiệu lực pháp luật và giữ nguyên bản án, quyết định đúng pháp luật của Tòa án cấp sơ thẩm hoặc Tòa án cấp phúc thẩm bị hủy, sửa không đúng pháp luật</w:t>
      </w:r>
    </w:p>
    <w:p w14:paraId="06440EA2" w14:textId="308668E2" w:rsidR="00304B1C" w:rsidRPr="00C32FEE" w:rsidRDefault="00304B1C" w:rsidP="00A22905">
      <w:pPr>
        <w:pStyle w:val="ListParagraph"/>
        <w:numPr>
          <w:ilvl w:val="0"/>
          <w:numId w:val="35"/>
        </w:numPr>
        <w:spacing w:line="288" w:lineRule="auto"/>
        <w:jc w:val="both"/>
        <w:rPr>
          <w:sz w:val="28"/>
          <w:szCs w:val="28"/>
        </w:rPr>
      </w:pPr>
      <w:r w:rsidRPr="00C32FEE">
        <w:rPr>
          <w:sz w:val="28"/>
          <w:szCs w:val="28"/>
        </w:rPr>
        <w:t>Điều 391: hủy bản án, quyết định đã có hiệu lực pháp luật để điều tra lại hoặc xét xử lại</w:t>
      </w:r>
    </w:p>
    <w:p w14:paraId="20DE755B" w14:textId="21273148" w:rsidR="006926CB" w:rsidRPr="00C32FEE" w:rsidRDefault="00304B1C" w:rsidP="008B6D2A">
      <w:pPr>
        <w:pStyle w:val="ListParagraph"/>
        <w:numPr>
          <w:ilvl w:val="0"/>
          <w:numId w:val="35"/>
        </w:numPr>
        <w:spacing w:line="288" w:lineRule="auto"/>
        <w:jc w:val="both"/>
        <w:rPr>
          <w:sz w:val="28"/>
          <w:szCs w:val="28"/>
        </w:rPr>
      </w:pPr>
      <w:r w:rsidRPr="00C32FEE">
        <w:rPr>
          <w:sz w:val="28"/>
          <w:szCs w:val="28"/>
        </w:rPr>
        <w:t xml:space="preserve">Điều 392: hủy bản án, </w:t>
      </w:r>
      <w:r w:rsidR="00C71CEB" w:rsidRPr="00C32FEE">
        <w:rPr>
          <w:sz w:val="28"/>
          <w:szCs w:val="28"/>
        </w:rPr>
        <w:t>quyết định đã có hiệu lực pháp luật và đình chỉ vụ án</w:t>
      </w:r>
    </w:p>
    <w:sectPr w:rsidR="006926CB" w:rsidRPr="00C32FEE" w:rsidSect="00CE37E2">
      <w:footerReference w:type="even" r:id="rId8"/>
      <w:footerReference w:type="default" r:id="rId9"/>
      <w:pgSz w:w="12240" w:h="15840"/>
      <w:pgMar w:top="1701" w:right="1134"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BCA23" w14:textId="77777777" w:rsidR="00534F35" w:rsidRDefault="00534F35" w:rsidP="00195CF9">
      <w:r>
        <w:separator/>
      </w:r>
    </w:p>
  </w:endnote>
  <w:endnote w:type="continuationSeparator" w:id="0">
    <w:p w14:paraId="4873F0E4" w14:textId="77777777" w:rsidR="00534F35" w:rsidRDefault="00534F35" w:rsidP="0019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14E90" w14:textId="77777777" w:rsidR="00D779C8" w:rsidRDefault="00D779C8" w:rsidP="00A226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D02CE" w14:textId="77777777" w:rsidR="00D779C8" w:rsidRDefault="00D779C8" w:rsidP="00195C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DB6E" w14:textId="77777777" w:rsidR="00D779C8" w:rsidRDefault="00D779C8" w:rsidP="00A226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4599">
      <w:rPr>
        <w:rStyle w:val="PageNumber"/>
        <w:noProof/>
      </w:rPr>
      <w:t>1</w:t>
    </w:r>
    <w:r>
      <w:rPr>
        <w:rStyle w:val="PageNumber"/>
      </w:rPr>
      <w:fldChar w:fldCharType="end"/>
    </w:r>
  </w:p>
  <w:p w14:paraId="5350FBE8" w14:textId="77777777" w:rsidR="00D779C8" w:rsidRDefault="00D779C8" w:rsidP="00195C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D6FB1" w14:textId="77777777" w:rsidR="00534F35" w:rsidRDefault="00534F35" w:rsidP="00195CF9">
      <w:r>
        <w:separator/>
      </w:r>
    </w:p>
  </w:footnote>
  <w:footnote w:type="continuationSeparator" w:id="0">
    <w:p w14:paraId="049091DC" w14:textId="77777777" w:rsidR="00534F35" w:rsidRDefault="00534F35" w:rsidP="00195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ECC"/>
    <w:multiLevelType w:val="hybridMultilevel"/>
    <w:tmpl w:val="154EB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B57FF"/>
    <w:multiLevelType w:val="hybridMultilevel"/>
    <w:tmpl w:val="927C30B8"/>
    <w:lvl w:ilvl="0" w:tplc="8D7EBA6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C71357"/>
    <w:multiLevelType w:val="hybridMultilevel"/>
    <w:tmpl w:val="306036DE"/>
    <w:lvl w:ilvl="0" w:tplc="2F0AD910">
      <w:start w:val="1"/>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14BA69B3"/>
    <w:multiLevelType w:val="hybridMultilevel"/>
    <w:tmpl w:val="6DF253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4C4625B"/>
    <w:multiLevelType w:val="hybridMultilevel"/>
    <w:tmpl w:val="02863D5E"/>
    <w:lvl w:ilvl="0" w:tplc="2F0AD9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A3B93"/>
    <w:multiLevelType w:val="hybridMultilevel"/>
    <w:tmpl w:val="669CFE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C1F069D"/>
    <w:multiLevelType w:val="hybridMultilevel"/>
    <w:tmpl w:val="B7F4BAAA"/>
    <w:lvl w:ilvl="0" w:tplc="9F32A8CE">
      <w:start w:val="5"/>
      <w:numFmt w:val="bullet"/>
      <w:lvlText w:val="-"/>
      <w:lvlJc w:val="left"/>
      <w:pPr>
        <w:ind w:left="75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1F6A63DB"/>
    <w:multiLevelType w:val="hybridMultilevel"/>
    <w:tmpl w:val="3392AD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D246BA"/>
    <w:multiLevelType w:val="hybridMultilevel"/>
    <w:tmpl w:val="28F4A6F4"/>
    <w:lvl w:ilvl="0" w:tplc="2F0AD910">
      <w:start w:val="1"/>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24300F7F"/>
    <w:multiLevelType w:val="hybridMultilevel"/>
    <w:tmpl w:val="68C826C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1E776E"/>
    <w:multiLevelType w:val="hybridMultilevel"/>
    <w:tmpl w:val="F078B9D0"/>
    <w:lvl w:ilvl="0" w:tplc="2F0AD9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DA7F70"/>
    <w:multiLevelType w:val="hybridMultilevel"/>
    <w:tmpl w:val="8292B5D8"/>
    <w:lvl w:ilvl="0" w:tplc="9F32A8CE">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B121D"/>
    <w:multiLevelType w:val="hybridMultilevel"/>
    <w:tmpl w:val="20EE954A"/>
    <w:lvl w:ilvl="0" w:tplc="0409000F">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2C82230B"/>
    <w:multiLevelType w:val="hybridMultilevel"/>
    <w:tmpl w:val="2384DA32"/>
    <w:lvl w:ilvl="0" w:tplc="0409000F">
      <w:start w:val="1"/>
      <w:numFmt w:val="decimal"/>
      <w:lvlText w:val="%1."/>
      <w:lvlJc w:val="left"/>
      <w:pPr>
        <w:ind w:left="75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0F4437"/>
    <w:multiLevelType w:val="hybridMultilevel"/>
    <w:tmpl w:val="769E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6D096E"/>
    <w:multiLevelType w:val="hybridMultilevel"/>
    <w:tmpl w:val="75D015E2"/>
    <w:lvl w:ilvl="0" w:tplc="9F32A8CE">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297499"/>
    <w:multiLevelType w:val="hybridMultilevel"/>
    <w:tmpl w:val="DBA6F2BA"/>
    <w:lvl w:ilvl="0" w:tplc="0409000F">
      <w:start w:val="1"/>
      <w:numFmt w:val="decimal"/>
      <w:lvlText w:val="%1."/>
      <w:lvlJc w:val="left"/>
      <w:pPr>
        <w:ind w:left="720" w:hanging="360"/>
      </w:pPr>
      <w:rPr>
        <w:rFonts w:hint="default"/>
      </w:rPr>
    </w:lvl>
    <w:lvl w:ilvl="1" w:tplc="BD10B6F6" w:tentative="1">
      <w:start w:val="1"/>
      <w:numFmt w:val="bullet"/>
      <w:lvlText w:val=""/>
      <w:lvlJc w:val="left"/>
      <w:pPr>
        <w:tabs>
          <w:tab w:val="num" w:pos="1440"/>
        </w:tabs>
        <w:ind w:left="1440" w:hanging="360"/>
      </w:pPr>
      <w:rPr>
        <w:rFonts w:ascii="Wingdings" w:hAnsi="Wingdings" w:hint="default"/>
      </w:rPr>
    </w:lvl>
    <w:lvl w:ilvl="2" w:tplc="732AA2E8" w:tentative="1">
      <w:start w:val="1"/>
      <w:numFmt w:val="bullet"/>
      <w:lvlText w:val=""/>
      <w:lvlJc w:val="left"/>
      <w:pPr>
        <w:tabs>
          <w:tab w:val="num" w:pos="2160"/>
        </w:tabs>
        <w:ind w:left="2160" w:hanging="360"/>
      </w:pPr>
      <w:rPr>
        <w:rFonts w:ascii="Wingdings" w:hAnsi="Wingdings" w:hint="default"/>
      </w:rPr>
    </w:lvl>
    <w:lvl w:ilvl="3" w:tplc="1BD4F7C0" w:tentative="1">
      <w:start w:val="1"/>
      <w:numFmt w:val="bullet"/>
      <w:lvlText w:val=""/>
      <w:lvlJc w:val="left"/>
      <w:pPr>
        <w:tabs>
          <w:tab w:val="num" w:pos="2880"/>
        </w:tabs>
        <w:ind w:left="2880" w:hanging="360"/>
      </w:pPr>
      <w:rPr>
        <w:rFonts w:ascii="Wingdings" w:hAnsi="Wingdings" w:hint="default"/>
      </w:rPr>
    </w:lvl>
    <w:lvl w:ilvl="4" w:tplc="1F1E1322" w:tentative="1">
      <w:start w:val="1"/>
      <w:numFmt w:val="bullet"/>
      <w:lvlText w:val=""/>
      <w:lvlJc w:val="left"/>
      <w:pPr>
        <w:tabs>
          <w:tab w:val="num" w:pos="3600"/>
        </w:tabs>
        <w:ind w:left="3600" w:hanging="360"/>
      </w:pPr>
      <w:rPr>
        <w:rFonts w:ascii="Wingdings" w:hAnsi="Wingdings" w:hint="default"/>
      </w:rPr>
    </w:lvl>
    <w:lvl w:ilvl="5" w:tplc="64F6871A" w:tentative="1">
      <w:start w:val="1"/>
      <w:numFmt w:val="bullet"/>
      <w:lvlText w:val=""/>
      <w:lvlJc w:val="left"/>
      <w:pPr>
        <w:tabs>
          <w:tab w:val="num" w:pos="4320"/>
        </w:tabs>
        <w:ind w:left="4320" w:hanging="360"/>
      </w:pPr>
      <w:rPr>
        <w:rFonts w:ascii="Wingdings" w:hAnsi="Wingdings" w:hint="default"/>
      </w:rPr>
    </w:lvl>
    <w:lvl w:ilvl="6" w:tplc="73286200" w:tentative="1">
      <w:start w:val="1"/>
      <w:numFmt w:val="bullet"/>
      <w:lvlText w:val=""/>
      <w:lvlJc w:val="left"/>
      <w:pPr>
        <w:tabs>
          <w:tab w:val="num" w:pos="5040"/>
        </w:tabs>
        <w:ind w:left="5040" w:hanging="360"/>
      </w:pPr>
      <w:rPr>
        <w:rFonts w:ascii="Wingdings" w:hAnsi="Wingdings" w:hint="default"/>
      </w:rPr>
    </w:lvl>
    <w:lvl w:ilvl="7" w:tplc="0F64B67E" w:tentative="1">
      <w:start w:val="1"/>
      <w:numFmt w:val="bullet"/>
      <w:lvlText w:val=""/>
      <w:lvlJc w:val="left"/>
      <w:pPr>
        <w:tabs>
          <w:tab w:val="num" w:pos="5760"/>
        </w:tabs>
        <w:ind w:left="5760" w:hanging="360"/>
      </w:pPr>
      <w:rPr>
        <w:rFonts w:ascii="Wingdings" w:hAnsi="Wingdings" w:hint="default"/>
      </w:rPr>
    </w:lvl>
    <w:lvl w:ilvl="8" w:tplc="9AD201AE" w:tentative="1">
      <w:start w:val="1"/>
      <w:numFmt w:val="bullet"/>
      <w:lvlText w:val=""/>
      <w:lvlJc w:val="left"/>
      <w:pPr>
        <w:tabs>
          <w:tab w:val="num" w:pos="6480"/>
        </w:tabs>
        <w:ind w:left="6480" w:hanging="360"/>
      </w:pPr>
      <w:rPr>
        <w:rFonts w:ascii="Wingdings" w:hAnsi="Wingdings" w:hint="default"/>
      </w:rPr>
    </w:lvl>
  </w:abstractNum>
  <w:abstractNum w:abstractNumId="17">
    <w:nsid w:val="3D8F6403"/>
    <w:multiLevelType w:val="hybridMultilevel"/>
    <w:tmpl w:val="5BA68C70"/>
    <w:lvl w:ilvl="0" w:tplc="3D12380A">
      <w:start w:val="3"/>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5E1C49"/>
    <w:multiLevelType w:val="hybridMultilevel"/>
    <w:tmpl w:val="A2C60FAE"/>
    <w:lvl w:ilvl="0" w:tplc="0409000F">
      <w:start w:val="1"/>
      <w:numFmt w:val="decimal"/>
      <w:lvlText w:val="%1."/>
      <w:lvlJc w:val="left"/>
      <w:pPr>
        <w:ind w:left="750" w:hanging="360"/>
      </w:pPr>
      <w:rPr>
        <w:rFonts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19">
    <w:nsid w:val="47357DB4"/>
    <w:multiLevelType w:val="hybridMultilevel"/>
    <w:tmpl w:val="53F2E9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8A81016"/>
    <w:multiLevelType w:val="hybridMultilevel"/>
    <w:tmpl w:val="A3C0856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BE5E05"/>
    <w:multiLevelType w:val="hybridMultilevel"/>
    <w:tmpl w:val="7576BB2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nsid w:val="4A4D3AAF"/>
    <w:multiLevelType w:val="hybridMultilevel"/>
    <w:tmpl w:val="3036120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4E502052"/>
    <w:multiLevelType w:val="hybridMultilevel"/>
    <w:tmpl w:val="61A67C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5A58E4"/>
    <w:multiLevelType w:val="hybridMultilevel"/>
    <w:tmpl w:val="DAE4FA8A"/>
    <w:lvl w:ilvl="0" w:tplc="0409000B">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5">
    <w:nsid w:val="51AB4DEA"/>
    <w:multiLevelType w:val="hybridMultilevel"/>
    <w:tmpl w:val="C0F4DC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2392E9E"/>
    <w:multiLevelType w:val="hybridMultilevel"/>
    <w:tmpl w:val="4AA893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33E2BF9"/>
    <w:multiLevelType w:val="hybridMultilevel"/>
    <w:tmpl w:val="3A6CCB68"/>
    <w:lvl w:ilvl="0" w:tplc="2F0AD9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815BD3"/>
    <w:multiLevelType w:val="hybridMultilevel"/>
    <w:tmpl w:val="E746FE0A"/>
    <w:lvl w:ilvl="0" w:tplc="2F0AD910">
      <w:start w:val="1"/>
      <w:numFmt w:val="bullet"/>
      <w:lvlText w:val="-"/>
      <w:lvlJc w:val="left"/>
      <w:pPr>
        <w:tabs>
          <w:tab w:val="num" w:pos="750"/>
        </w:tabs>
        <w:ind w:left="750" w:hanging="360"/>
      </w:pPr>
      <w:rPr>
        <w:rFonts w:ascii="Times New Roman" w:eastAsia="Times New Roman" w:hAnsi="Times New Roman"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29">
    <w:nsid w:val="59851EA0"/>
    <w:multiLevelType w:val="hybridMultilevel"/>
    <w:tmpl w:val="4360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FF58EF"/>
    <w:multiLevelType w:val="hybridMultilevel"/>
    <w:tmpl w:val="3D624762"/>
    <w:lvl w:ilvl="0" w:tplc="9F32A8CE">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1637AE"/>
    <w:multiLevelType w:val="hybridMultilevel"/>
    <w:tmpl w:val="B7B6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252E03"/>
    <w:multiLevelType w:val="hybridMultilevel"/>
    <w:tmpl w:val="E286D31A"/>
    <w:lvl w:ilvl="0" w:tplc="9F32A8CE">
      <w:start w:val="5"/>
      <w:numFmt w:val="bullet"/>
      <w:lvlText w:val="-"/>
      <w:lvlJc w:val="left"/>
      <w:pPr>
        <w:ind w:left="75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nsid w:val="66CA2A10"/>
    <w:multiLevelType w:val="hybridMultilevel"/>
    <w:tmpl w:val="BEF2E074"/>
    <w:lvl w:ilvl="0" w:tplc="9F32A8CE">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466704"/>
    <w:multiLevelType w:val="hybridMultilevel"/>
    <w:tmpl w:val="9F5E5720"/>
    <w:lvl w:ilvl="0" w:tplc="9F32A8CE">
      <w:start w:val="5"/>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562A38"/>
    <w:multiLevelType w:val="hybridMultilevel"/>
    <w:tmpl w:val="E65AD1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A82E69"/>
    <w:multiLevelType w:val="hybridMultilevel"/>
    <w:tmpl w:val="7F2E6AC2"/>
    <w:lvl w:ilvl="0" w:tplc="0409000F">
      <w:start w:val="1"/>
      <w:numFmt w:val="decimal"/>
      <w:lvlText w:val="%1."/>
      <w:lvlJc w:val="left"/>
      <w:pPr>
        <w:ind w:left="750" w:hanging="360"/>
      </w:pPr>
      <w:rPr>
        <w:rFonts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7">
    <w:nsid w:val="707F0590"/>
    <w:multiLevelType w:val="hybridMultilevel"/>
    <w:tmpl w:val="34E20BB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8">
    <w:nsid w:val="72656C19"/>
    <w:multiLevelType w:val="hybridMultilevel"/>
    <w:tmpl w:val="90AA6C3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2227A7"/>
    <w:multiLevelType w:val="multilevel"/>
    <w:tmpl w:val="3CC84BF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9DA7AFA"/>
    <w:multiLevelType w:val="hybridMultilevel"/>
    <w:tmpl w:val="5622E64A"/>
    <w:lvl w:ilvl="0" w:tplc="0409000F">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1">
    <w:nsid w:val="7B4C730B"/>
    <w:multiLevelType w:val="hybridMultilevel"/>
    <w:tmpl w:val="7CDC9218"/>
    <w:lvl w:ilvl="0" w:tplc="BAC24A2A">
      <w:numFmt w:val="bullet"/>
      <w:lvlText w:val="-"/>
      <w:lvlJc w:val="left"/>
      <w:pPr>
        <w:tabs>
          <w:tab w:val="num" w:pos="720"/>
        </w:tabs>
        <w:ind w:left="720" w:hanging="360"/>
      </w:pPr>
      <w:rPr>
        <w:rFonts w:ascii="Times New Roman" w:eastAsia="Times New Roman" w:hAnsi="Times New Roman"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675355"/>
    <w:multiLevelType w:val="hybridMultilevel"/>
    <w:tmpl w:val="704EFA96"/>
    <w:lvl w:ilvl="0" w:tplc="9F32A8CE">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664A4A"/>
    <w:multiLevelType w:val="hybridMultilevel"/>
    <w:tmpl w:val="8A4CF5A8"/>
    <w:lvl w:ilvl="0" w:tplc="2F0AD9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DD242C"/>
    <w:multiLevelType w:val="hybridMultilevel"/>
    <w:tmpl w:val="CEDEAA10"/>
    <w:lvl w:ilvl="0" w:tplc="2F0AD9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8"/>
  </w:num>
  <w:num w:numId="3">
    <w:abstractNumId w:val="41"/>
  </w:num>
  <w:num w:numId="4">
    <w:abstractNumId w:val="16"/>
  </w:num>
  <w:num w:numId="5">
    <w:abstractNumId w:val="37"/>
  </w:num>
  <w:num w:numId="6">
    <w:abstractNumId w:val="44"/>
  </w:num>
  <w:num w:numId="7">
    <w:abstractNumId w:val="4"/>
  </w:num>
  <w:num w:numId="8">
    <w:abstractNumId w:val="10"/>
  </w:num>
  <w:num w:numId="9">
    <w:abstractNumId w:val="27"/>
  </w:num>
  <w:num w:numId="10">
    <w:abstractNumId w:val="8"/>
  </w:num>
  <w:num w:numId="11">
    <w:abstractNumId w:val="31"/>
  </w:num>
  <w:num w:numId="12">
    <w:abstractNumId w:val="22"/>
  </w:num>
  <w:num w:numId="13">
    <w:abstractNumId w:val="2"/>
  </w:num>
  <w:num w:numId="14">
    <w:abstractNumId w:val="29"/>
  </w:num>
  <w:num w:numId="15">
    <w:abstractNumId w:val="43"/>
  </w:num>
  <w:num w:numId="16">
    <w:abstractNumId w:val="14"/>
  </w:num>
  <w:num w:numId="17">
    <w:abstractNumId w:val="21"/>
  </w:num>
  <w:num w:numId="18">
    <w:abstractNumId w:val="32"/>
  </w:num>
  <w:num w:numId="19">
    <w:abstractNumId w:val="6"/>
  </w:num>
  <w:num w:numId="20">
    <w:abstractNumId w:val="33"/>
  </w:num>
  <w:num w:numId="21">
    <w:abstractNumId w:val="18"/>
  </w:num>
  <w:num w:numId="22">
    <w:abstractNumId w:val="36"/>
  </w:num>
  <w:num w:numId="23">
    <w:abstractNumId w:val="40"/>
  </w:num>
  <w:num w:numId="24">
    <w:abstractNumId w:val="12"/>
  </w:num>
  <w:num w:numId="25">
    <w:abstractNumId w:val="24"/>
  </w:num>
  <w:num w:numId="26">
    <w:abstractNumId w:val="13"/>
  </w:num>
  <w:num w:numId="27">
    <w:abstractNumId w:val="7"/>
  </w:num>
  <w:num w:numId="28">
    <w:abstractNumId w:val="35"/>
  </w:num>
  <w:num w:numId="29">
    <w:abstractNumId w:val="23"/>
  </w:num>
  <w:num w:numId="30">
    <w:abstractNumId w:val="20"/>
  </w:num>
  <w:num w:numId="31">
    <w:abstractNumId w:val="38"/>
  </w:num>
  <w:num w:numId="32">
    <w:abstractNumId w:val="9"/>
  </w:num>
  <w:num w:numId="33">
    <w:abstractNumId w:val="1"/>
  </w:num>
  <w:num w:numId="34">
    <w:abstractNumId w:val="19"/>
  </w:num>
  <w:num w:numId="35">
    <w:abstractNumId w:val="5"/>
  </w:num>
  <w:num w:numId="36">
    <w:abstractNumId w:val="26"/>
  </w:num>
  <w:num w:numId="37">
    <w:abstractNumId w:val="3"/>
  </w:num>
  <w:num w:numId="38">
    <w:abstractNumId w:val="25"/>
  </w:num>
  <w:num w:numId="39">
    <w:abstractNumId w:val="17"/>
  </w:num>
  <w:num w:numId="40">
    <w:abstractNumId w:val="42"/>
  </w:num>
  <w:num w:numId="41">
    <w:abstractNumId w:val="11"/>
  </w:num>
  <w:num w:numId="42">
    <w:abstractNumId w:val="15"/>
  </w:num>
  <w:num w:numId="43">
    <w:abstractNumId w:val="0"/>
  </w:num>
  <w:num w:numId="44">
    <w:abstractNumId w:val="30"/>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72"/>
    <w:rsid w:val="00010712"/>
    <w:rsid w:val="000228C8"/>
    <w:rsid w:val="00027BE1"/>
    <w:rsid w:val="00070D7D"/>
    <w:rsid w:val="000E6BFB"/>
    <w:rsid w:val="000F5AEE"/>
    <w:rsid w:val="00115893"/>
    <w:rsid w:val="0013204A"/>
    <w:rsid w:val="00152103"/>
    <w:rsid w:val="0015418F"/>
    <w:rsid w:val="00174DB0"/>
    <w:rsid w:val="0017649D"/>
    <w:rsid w:val="00195CF9"/>
    <w:rsid w:val="001B14FD"/>
    <w:rsid w:val="00251208"/>
    <w:rsid w:val="00271173"/>
    <w:rsid w:val="00275818"/>
    <w:rsid w:val="002D1A46"/>
    <w:rsid w:val="002D4732"/>
    <w:rsid w:val="002E2D48"/>
    <w:rsid w:val="002F2400"/>
    <w:rsid w:val="002F6EC9"/>
    <w:rsid w:val="00304B1C"/>
    <w:rsid w:val="003274E5"/>
    <w:rsid w:val="00337DFC"/>
    <w:rsid w:val="0034646D"/>
    <w:rsid w:val="00374367"/>
    <w:rsid w:val="00387F36"/>
    <w:rsid w:val="003928FB"/>
    <w:rsid w:val="003C7F13"/>
    <w:rsid w:val="00432904"/>
    <w:rsid w:val="0049061A"/>
    <w:rsid w:val="004E2441"/>
    <w:rsid w:val="004F18FB"/>
    <w:rsid w:val="005168BB"/>
    <w:rsid w:val="00532F7C"/>
    <w:rsid w:val="00534F35"/>
    <w:rsid w:val="00540CDC"/>
    <w:rsid w:val="00571075"/>
    <w:rsid w:val="00581660"/>
    <w:rsid w:val="005D24B1"/>
    <w:rsid w:val="006165D1"/>
    <w:rsid w:val="006218C1"/>
    <w:rsid w:val="00661120"/>
    <w:rsid w:val="006926CB"/>
    <w:rsid w:val="006B1572"/>
    <w:rsid w:val="006B1CEA"/>
    <w:rsid w:val="006E5D6F"/>
    <w:rsid w:val="0071560E"/>
    <w:rsid w:val="007176B4"/>
    <w:rsid w:val="007352AE"/>
    <w:rsid w:val="00742AC6"/>
    <w:rsid w:val="00747642"/>
    <w:rsid w:val="00777F3D"/>
    <w:rsid w:val="0079047B"/>
    <w:rsid w:val="007D3094"/>
    <w:rsid w:val="00814EC2"/>
    <w:rsid w:val="00874599"/>
    <w:rsid w:val="00884E05"/>
    <w:rsid w:val="008A29DF"/>
    <w:rsid w:val="008B6D2A"/>
    <w:rsid w:val="008C5CB7"/>
    <w:rsid w:val="008E085C"/>
    <w:rsid w:val="009027CC"/>
    <w:rsid w:val="00915806"/>
    <w:rsid w:val="00916AC7"/>
    <w:rsid w:val="00957173"/>
    <w:rsid w:val="009A51CE"/>
    <w:rsid w:val="009F4B25"/>
    <w:rsid w:val="00A226A6"/>
    <w:rsid w:val="00A22905"/>
    <w:rsid w:val="00A4713E"/>
    <w:rsid w:val="00A60492"/>
    <w:rsid w:val="00B202B2"/>
    <w:rsid w:val="00B247EA"/>
    <w:rsid w:val="00B51FCC"/>
    <w:rsid w:val="00B65D84"/>
    <w:rsid w:val="00B70A7B"/>
    <w:rsid w:val="00BB02DF"/>
    <w:rsid w:val="00BB2BF4"/>
    <w:rsid w:val="00C144B3"/>
    <w:rsid w:val="00C32FEE"/>
    <w:rsid w:val="00C37763"/>
    <w:rsid w:val="00C71CEB"/>
    <w:rsid w:val="00C91BAA"/>
    <w:rsid w:val="00CE1BF5"/>
    <w:rsid w:val="00CE37E2"/>
    <w:rsid w:val="00CE4E4D"/>
    <w:rsid w:val="00D535EA"/>
    <w:rsid w:val="00D779C8"/>
    <w:rsid w:val="00D802E4"/>
    <w:rsid w:val="00D83658"/>
    <w:rsid w:val="00DB12BE"/>
    <w:rsid w:val="00E07218"/>
    <w:rsid w:val="00E37574"/>
    <w:rsid w:val="00E7756B"/>
    <w:rsid w:val="00E91E4A"/>
    <w:rsid w:val="00EB31A8"/>
    <w:rsid w:val="00ED6A64"/>
    <w:rsid w:val="00F02784"/>
    <w:rsid w:val="00F47ED2"/>
    <w:rsid w:val="00F7536C"/>
    <w:rsid w:val="00F91604"/>
    <w:rsid w:val="00F92AC9"/>
    <w:rsid w:val="00FB71DD"/>
    <w:rsid w:val="00FC29AB"/>
    <w:rsid w:val="00FE3AB0"/>
    <w:rsid w:val="00FF0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6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72"/>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BFB"/>
    <w:pPr>
      <w:ind w:left="720"/>
      <w:contextualSpacing/>
    </w:pPr>
  </w:style>
  <w:style w:type="paragraph" w:styleId="Footer">
    <w:name w:val="footer"/>
    <w:basedOn w:val="Normal"/>
    <w:link w:val="FooterChar"/>
    <w:uiPriority w:val="99"/>
    <w:unhideWhenUsed/>
    <w:rsid w:val="00195CF9"/>
    <w:pPr>
      <w:tabs>
        <w:tab w:val="center" w:pos="4320"/>
        <w:tab w:val="right" w:pos="8640"/>
      </w:tabs>
    </w:pPr>
  </w:style>
  <w:style w:type="character" w:customStyle="1" w:styleId="FooterChar">
    <w:name w:val="Footer Char"/>
    <w:basedOn w:val="DefaultParagraphFont"/>
    <w:link w:val="Footer"/>
    <w:uiPriority w:val="99"/>
    <w:rsid w:val="00195CF9"/>
    <w:rPr>
      <w:rFonts w:ascii="Times New Roman" w:eastAsia="Times New Roman" w:hAnsi="Times New Roman" w:cs="Times New Roman"/>
      <w:sz w:val="26"/>
      <w:szCs w:val="26"/>
    </w:rPr>
  </w:style>
  <w:style w:type="character" w:styleId="PageNumber">
    <w:name w:val="page number"/>
    <w:basedOn w:val="DefaultParagraphFont"/>
    <w:uiPriority w:val="99"/>
    <w:semiHidden/>
    <w:unhideWhenUsed/>
    <w:rsid w:val="00195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72"/>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BFB"/>
    <w:pPr>
      <w:ind w:left="720"/>
      <w:contextualSpacing/>
    </w:pPr>
  </w:style>
  <w:style w:type="paragraph" w:styleId="Footer">
    <w:name w:val="footer"/>
    <w:basedOn w:val="Normal"/>
    <w:link w:val="FooterChar"/>
    <w:uiPriority w:val="99"/>
    <w:unhideWhenUsed/>
    <w:rsid w:val="00195CF9"/>
    <w:pPr>
      <w:tabs>
        <w:tab w:val="center" w:pos="4320"/>
        <w:tab w:val="right" w:pos="8640"/>
      </w:tabs>
    </w:pPr>
  </w:style>
  <w:style w:type="character" w:customStyle="1" w:styleId="FooterChar">
    <w:name w:val="Footer Char"/>
    <w:basedOn w:val="DefaultParagraphFont"/>
    <w:link w:val="Footer"/>
    <w:uiPriority w:val="99"/>
    <w:rsid w:val="00195CF9"/>
    <w:rPr>
      <w:rFonts w:ascii="Times New Roman" w:eastAsia="Times New Roman" w:hAnsi="Times New Roman" w:cs="Times New Roman"/>
      <w:sz w:val="26"/>
      <w:szCs w:val="26"/>
    </w:rPr>
  </w:style>
  <w:style w:type="character" w:styleId="PageNumber">
    <w:name w:val="page number"/>
    <w:basedOn w:val="DefaultParagraphFont"/>
    <w:uiPriority w:val="99"/>
    <w:semiHidden/>
    <w:unhideWhenUsed/>
    <w:rsid w:val="00195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nttthao</dc:creator>
  <cp:lastModifiedBy>Nguyen </cp:lastModifiedBy>
  <cp:revision>2</cp:revision>
  <dcterms:created xsi:type="dcterms:W3CDTF">2019-03-12T01:33:00Z</dcterms:created>
  <dcterms:modified xsi:type="dcterms:W3CDTF">2019-03-12T01:33:00Z</dcterms:modified>
</cp:coreProperties>
</file>